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D9" w:rsidRPr="001823D9" w:rsidRDefault="001823D9" w:rsidP="001823D9">
      <w:pPr>
        <w:spacing w:after="0" w:line="240" w:lineRule="auto"/>
        <w:jc w:val="center"/>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br/>
        <w:t xml:space="preserve">Липецкая область </w:t>
      </w:r>
      <w:proofErr w:type="spellStart"/>
      <w:r w:rsidRPr="001823D9">
        <w:rPr>
          <w:rFonts w:ascii="Arial" w:eastAsia="Times New Roman" w:hAnsi="Arial" w:cs="Arial"/>
          <w:color w:val="000000"/>
          <w:sz w:val="24"/>
          <w:szCs w:val="24"/>
          <w:lang w:eastAsia="ru-RU"/>
        </w:rPr>
        <w:t>Усманский</w:t>
      </w:r>
      <w:proofErr w:type="spellEnd"/>
      <w:r w:rsidRPr="001823D9">
        <w:rPr>
          <w:rFonts w:ascii="Arial" w:eastAsia="Times New Roman" w:hAnsi="Arial" w:cs="Arial"/>
          <w:color w:val="000000"/>
          <w:sz w:val="24"/>
          <w:szCs w:val="24"/>
          <w:lang w:eastAsia="ru-RU"/>
        </w:rPr>
        <w:t xml:space="preserve"> муниципальный район Пригородный сельский Совет депутатов</w:t>
      </w:r>
    </w:p>
    <w:p w:rsidR="001823D9" w:rsidRPr="001823D9" w:rsidRDefault="001823D9" w:rsidP="001823D9">
      <w:pPr>
        <w:spacing w:after="0" w:line="240" w:lineRule="auto"/>
        <w:jc w:val="center"/>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jc w:val="center"/>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РЕШЕНИЕ</w:t>
      </w:r>
    </w:p>
    <w:p w:rsidR="001823D9" w:rsidRPr="001823D9" w:rsidRDefault="001823D9" w:rsidP="001823D9">
      <w:pPr>
        <w:spacing w:after="0" w:line="240" w:lineRule="auto"/>
        <w:jc w:val="center"/>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jc w:val="center"/>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От 07.09.2009г.                                          с.Пригородка                                                        №4/21</w:t>
      </w:r>
    </w:p>
    <w:p w:rsidR="001823D9" w:rsidRPr="001823D9" w:rsidRDefault="001823D9" w:rsidP="001823D9">
      <w:pPr>
        <w:spacing w:after="0" w:line="240" w:lineRule="auto"/>
        <w:jc w:val="center"/>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center"/>
        <w:rPr>
          <w:rFonts w:ascii="Arial" w:eastAsia="Times New Roman" w:hAnsi="Arial" w:cs="Arial"/>
          <w:color w:val="000000"/>
          <w:sz w:val="24"/>
          <w:szCs w:val="24"/>
          <w:lang w:eastAsia="ru-RU"/>
        </w:rPr>
      </w:pPr>
      <w:r w:rsidRPr="001823D9">
        <w:rPr>
          <w:rFonts w:ascii="Arial" w:eastAsia="Times New Roman" w:hAnsi="Arial" w:cs="Arial"/>
          <w:b/>
          <w:bCs/>
          <w:color w:val="000000"/>
          <w:sz w:val="32"/>
          <w:szCs w:val="32"/>
          <w:lang w:eastAsia="ru-RU"/>
        </w:rPr>
        <w:t xml:space="preserve">Стратегия социально-экономического развития сельского поселения Пригородный сельсовет </w:t>
      </w:r>
      <w:proofErr w:type="spellStart"/>
      <w:r w:rsidRPr="001823D9">
        <w:rPr>
          <w:rFonts w:ascii="Arial" w:eastAsia="Times New Roman" w:hAnsi="Arial" w:cs="Arial"/>
          <w:b/>
          <w:bCs/>
          <w:color w:val="000000"/>
          <w:sz w:val="32"/>
          <w:szCs w:val="32"/>
          <w:lang w:eastAsia="ru-RU"/>
        </w:rPr>
        <w:t>Усманского</w:t>
      </w:r>
      <w:proofErr w:type="spellEnd"/>
      <w:r w:rsidRPr="001823D9">
        <w:rPr>
          <w:rFonts w:ascii="Arial" w:eastAsia="Times New Roman" w:hAnsi="Arial" w:cs="Arial"/>
          <w:b/>
          <w:bCs/>
          <w:color w:val="000000"/>
          <w:sz w:val="32"/>
          <w:szCs w:val="32"/>
          <w:lang w:eastAsia="ru-RU"/>
        </w:rPr>
        <w:t xml:space="preserve"> муниципального района Липецкой области до 2024 года</w:t>
      </w:r>
    </w:p>
    <w:p w:rsidR="001823D9" w:rsidRPr="001823D9" w:rsidRDefault="001823D9" w:rsidP="001823D9">
      <w:pPr>
        <w:spacing w:after="0" w:line="240" w:lineRule="auto"/>
        <w:ind w:firstLine="567"/>
        <w:jc w:val="center"/>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(Изменения: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решение Совета депутатов сельского поселения Пригородный сельсовет </w:t>
      </w:r>
      <w:proofErr w:type="spell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муниципального района </w:t>
      </w:r>
      <w:hyperlink r:id="rId4" w:tgtFrame="_blank" w:history="1">
        <w:r w:rsidRPr="001823D9">
          <w:rPr>
            <w:rFonts w:ascii="Arial" w:eastAsia="Times New Roman" w:hAnsi="Arial" w:cs="Arial"/>
            <w:sz w:val="24"/>
            <w:szCs w:val="24"/>
            <w:lang w:eastAsia="ru-RU"/>
          </w:rPr>
          <w:t>от 10.07.2012 №6/19</w:t>
        </w:r>
      </w:hyperlink>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решение Совета депутатов сельского поселения Пригородный сельсовет </w:t>
      </w:r>
      <w:proofErr w:type="spell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муниципального района </w:t>
      </w:r>
      <w:hyperlink r:id="rId5" w:tgtFrame="_blank" w:history="1">
        <w:r w:rsidRPr="001823D9">
          <w:rPr>
            <w:rFonts w:ascii="Arial" w:eastAsia="Times New Roman" w:hAnsi="Arial" w:cs="Arial"/>
            <w:sz w:val="24"/>
            <w:szCs w:val="24"/>
            <w:lang w:eastAsia="ru-RU"/>
          </w:rPr>
          <w:t>от 01.11.2018 № 12/23</w:t>
        </w:r>
      </w:hyperlink>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Рассмотрев стратегию социально-экономического развития сельского поселения Пригородный сельсовет </w:t>
      </w:r>
      <w:proofErr w:type="spell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xml:space="preserve"> района Липецкой области до 2024 года, учитывая предложения рабочей группы по разработке проекта стратегического плана социально- экономического развития сельского поселения Пригородный сельсовет </w:t>
      </w:r>
      <w:proofErr w:type="spell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xml:space="preserve"> района Липецкой области до 2024года, решение публичных слушаний, Совет депутатов сельского поселения Пригородный сельсовет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РЕШИЛ:</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1. Принять стратегию социально-экономического развития сельского поселения Пригородный сельсовет </w:t>
      </w:r>
      <w:proofErr w:type="spell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xml:space="preserve"> района Липецкой области до 2024года(Прилагается).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2.Направить стратегию социально-экономического развития сельского поселения Пригородный сельсовет </w:t>
      </w:r>
      <w:proofErr w:type="spell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xml:space="preserve"> района Липецкой области до 2024года Главе сельского поселения для подписания, представления на государственную регистрацию в отдел Управления Министерства юстиции Российской Федерации по Центральному федеральному округу в Липецкой области и обнародования.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 Настоящее решение вступает в силу после его официального опубликования.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Председатель Пригородного сельского Совета депутатов</w:t>
      </w:r>
    </w:p>
    <w:p w:rsidR="001823D9" w:rsidRPr="001823D9" w:rsidRDefault="001823D9" w:rsidP="001823D9">
      <w:pPr>
        <w:spacing w:after="0" w:line="240" w:lineRule="auto"/>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М. Рубцов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Default="001823D9" w:rsidP="001823D9">
      <w:pPr>
        <w:spacing w:after="0" w:line="240" w:lineRule="auto"/>
        <w:jc w:val="both"/>
        <w:rPr>
          <w:rFonts w:ascii="Arial" w:eastAsia="Times New Roman" w:hAnsi="Arial" w:cs="Arial"/>
          <w:color w:val="000000"/>
          <w:sz w:val="24"/>
          <w:szCs w:val="24"/>
          <w:lang w:eastAsia="ru-RU"/>
        </w:rPr>
      </w:pPr>
    </w:p>
    <w:p w:rsidR="001823D9" w:rsidRDefault="001823D9" w:rsidP="001823D9">
      <w:pPr>
        <w:spacing w:after="0" w:line="240" w:lineRule="auto"/>
        <w:jc w:val="both"/>
        <w:rPr>
          <w:rFonts w:ascii="Arial" w:eastAsia="Times New Roman" w:hAnsi="Arial" w:cs="Arial"/>
          <w:color w:val="000000"/>
          <w:sz w:val="24"/>
          <w:szCs w:val="24"/>
          <w:lang w:eastAsia="ru-RU"/>
        </w:rPr>
      </w:pPr>
    </w:p>
    <w:p w:rsidR="001823D9" w:rsidRDefault="001823D9" w:rsidP="001823D9">
      <w:pPr>
        <w:spacing w:after="0" w:line="240" w:lineRule="auto"/>
        <w:jc w:val="both"/>
        <w:rPr>
          <w:rFonts w:ascii="Arial" w:eastAsia="Times New Roman" w:hAnsi="Arial" w:cs="Arial"/>
          <w:color w:val="000000"/>
          <w:sz w:val="24"/>
          <w:szCs w:val="24"/>
          <w:lang w:eastAsia="ru-RU"/>
        </w:rPr>
      </w:pPr>
    </w:p>
    <w:p w:rsidR="001823D9" w:rsidRPr="001823D9" w:rsidRDefault="001823D9" w:rsidP="001823D9">
      <w:pPr>
        <w:spacing w:after="0" w:line="240" w:lineRule="auto"/>
        <w:jc w:val="both"/>
        <w:rPr>
          <w:rFonts w:ascii="Arial" w:eastAsia="Times New Roman" w:hAnsi="Arial" w:cs="Arial"/>
          <w:color w:val="000000"/>
          <w:sz w:val="24"/>
          <w:szCs w:val="24"/>
          <w:lang w:eastAsia="ru-RU"/>
        </w:rPr>
      </w:pPr>
      <w:bookmarkStart w:id="0" w:name="_GoBack"/>
      <w:bookmarkEnd w:id="0"/>
      <w:r w:rsidRPr="001823D9">
        <w:rPr>
          <w:rFonts w:ascii="Arial" w:eastAsia="Times New Roman" w:hAnsi="Arial" w:cs="Arial"/>
          <w:color w:val="000000"/>
          <w:sz w:val="24"/>
          <w:szCs w:val="24"/>
          <w:lang w:eastAsia="ru-RU"/>
        </w:rPr>
        <w:lastRenderedPageBreak/>
        <w:t>Приложение к решению сессии Совета депутатов сельского поселения Пригородный сельсовет от 07.09.2009г. № 4/21</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center"/>
        <w:outlineLvl w:val="0"/>
        <w:rPr>
          <w:rFonts w:ascii="Arial" w:eastAsia="Times New Roman" w:hAnsi="Arial" w:cs="Arial"/>
          <w:b/>
          <w:bCs/>
          <w:color w:val="000000"/>
          <w:kern w:val="36"/>
          <w:sz w:val="32"/>
          <w:szCs w:val="32"/>
          <w:lang w:eastAsia="ru-RU"/>
        </w:rPr>
      </w:pPr>
      <w:r w:rsidRPr="001823D9">
        <w:rPr>
          <w:rFonts w:ascii="Arial" w:eastAsia="Times New Roman" w:hAnsi="Arial" w:cs="Arial"/>
          <w:b/>
          <w:bCs/>
          <w:color w:val="000000"/>
          <w:kern w:val="36"/>
          <w:sz w:val="32"/>
          <w:szCs w:val="32"/>
          <w:lang w:eastAsia="ru-RU"/>
        </w:rPr>
        <w:t>СТРАТЕГИЯ СОЦИАЛЬНО-ЭКОНОМИЧЕСКОГО РАЗВИТИЯ СЕЛЬСКОГО ПОСЕЛЕНИЯ ПРИГОРОДНЫЙ СЕЛЬСОВЕТ УСМАНСКОГО МУНИЦИПАЛЬНОГО РАЙОНА ЛИПЕЦКОЙ ОБЛАСТИ ДО 2024 ГОДА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СОДЕРЖАНИЕ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ВВЕДЕНИЕ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1.СОЦИАЛЬНО-ЭКОНОМИЧЕСКОЕ ПОЛОЖЕНИЕ СЕЛЬСКОГО ПОСЕЛЕНИЯ ПРИГОРОДНЫЙ СЕЛЬСОВЕТ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1.1.Общее описание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1.2.Оценка социально-экономической ситуации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2.СТРАТЕГИЧЕСКИЙ АНАЛИЗ РАЗВИТИЯ СЕЛЬСКОГО ПОСЕЛЕНИЯ ПРИГОРОДНЫЙ СЕЛЬСОВЕТ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2.1.Стратегический анализ развития промышленности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2.2.Стратегический анализ развития сельскохозяйственного производства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2.3.Стратегический анализ развития на территории поселения строительной отрасли.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2.4.Стратегический анализ развития потребительского рынка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2.5.Стратегический анализ развития жилищно-коммунального хозяйства и благоустройства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2.6.Стратегический анализ малого бизнеса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2.7.Стратегический анализ развития правоохранительной деятельности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2.8.Стратегический анализ развития здравоохранения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2.9.Стратегический анализ развития демографического развития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2.10.Стратегический анализ развития культуры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2.11Стратегический анализ развития образования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2.12.Стратегический анализ развития физической культуры и спорта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2.13Стратегический анализ развития молодежной политики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2.14.Стратегический анализ развития трудовых ресурсов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2.15.Стратегический анализ развития транспортной инфраструктуры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2.16.Стратегический анализ развития банковского сектора 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2.17.Стратегический анализ окружающей среды и природопользования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3.СТРАТЕГИЧЕСКОЕ ВИДЕНИЕ И МИССИЯ СЕЛЬСКОГО ПОСЕЛЕНИЯ ПРИГОРОДНЫЙ СЕЛЬСОВЕТ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3.1. Итоговый свод-анализ</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3.2.Миссия сельского поселения Пригородный сельсовет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Стратегические цели развития сельского поселения Пригородный сельсовет до 2024 года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4.Приоритеты развития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5.Организационные структуры стратегического планирования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5.1.Координационный Совет по разработке Стратегического плана социально- экономического развития сельского поселения Пригородный сельсовет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5.2.Рабочая группа по разработке Стратегического плана социально- экономического развития сельского поселения Пригородный сельсовет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6.Мониторинг реализации стратегического плана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7.Нормативная поддержка социально-экономического развития сельского поселения Пригородный сельсовет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8.Результаты реализации стратегических целей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center"/>
        <w:outlineLvl w:val="1"/>
        <w:rPr>
          <w:rFonts w:ascii="Arial" w:eastAsia="Times New Roman" w:hAnsi="Arial" w:cs="Arial"/>
          <w:b/>
          <w:bCs/>
          <w:color w:val="000000"/>
          <w:sz w:val="30"/>
          <w:szCs w:val="30"/>
          <w:lang w:eastAsia="ru-RU"/>
        </w:rPr>
      </w:pPr>
      <w:r w:rsidRPr="001823D9">
        <w:rPr>
          <w:rFonts w:ascii="Arial" w:eastAsia="Times New Roman" w:hAnsi="Arial" w:cs="Arial"/>
          <w:b/>
          <w:bCs/>
          <w:color w:val="000000"/>
          <w:sz w:val="30"/>
          <w:szCs w:val="30"/>
          <w:lang w:eastAsia="ru-RU"/>
        </w:rPr>
        <w:t>ВВЕДЕНИЕ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Стратегия социально-экономического развития сельского поселения Пригородный сельсовет до 2024 года - это документ, нацеленный на повышение конкурентоспособности поселения. В нем сочетаются долгосрочное видение и конкретность целей. Стратегия содержит идеи, которые дают основные направления действий для бизнеса, потенциальных инвесторов, властей и населения при принятии оперативных решений с учетом видения перспективы.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Стратегия социально-экономического развития поселения на период до 2024 года направлен на достижение следующих целей: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повышение качества жизни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развитие реального сектора экономики;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развитие малого бизнеса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усиление роли органов власти в обеспечении благоприятных условий хозяйствования.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Для достижения поставленных целей необходимо рационально и эффективно использовать имеющиеся материальные, трудовые, финансовые ресурсы; стремиться к улучшению экономической и социальной ситуации в поселении путем последова</w:t>
      </w:r>
      <w:r w:rsidRPr="001823D9">
        <w:rPr>
          <w:rFonts w:ascii="Arial" w:eastAsia="Times New Roman" w:hAnsi="Arial" w:cs="Arial"/>
          <w:color w:val="000000"/>
          <w:sz w:val="24"/>
          <w:szCs w:val="24"/>
          <w:lang w:eastAsia="ru-RU"/>
        </w:rPr>
        <w:softHyphen/>
        <w:t>тельной реализации запланированных мероприятий, разработанных с учетом данной Стратегии.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Стратегия основывается на Стратегии социально-экономического развития сельского поселения Пригородный сельсовет до 2024 года, Программе социально-экономического развития сельского поселения Пригородный сельсовет на 2009-2012 годы.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center"/>
        <w:outlineLvl w:val="1"/>
        <w:rPr>
          <w:rFonts w:ascii="Arial" w:eastAsia="Times New Roman" w:hAnsi="Arial" w:cs="Arial"/>
          <w:b/>
          <w:bCs/>
          <w:color w:val="000000"/>
          <w:sz w:val="30"/>
          <w:szCs w:val="30"/>
          <w:lang w:eastAsia="ru-RU"/>
        </w:rPr>
      </w:pPr>
      <w:bookmarkStart w:id="1" w:name="bookmark0"/>
      <w:r w:rsidRPr="001823D9">
        <w:rPr>
          <w:rFonts w:ascii="Arial" w:eastAsia="Times New Roman" w:hAnsi="Arial" w:cs="Arial"/>
          <w:b/>
          <w:bCs/>
          <w:color w:val="000000"/>
          <w:sz w:val="30"/>
          <w:szCs w:val="30"/>
          <w:lang w:eastAsia="ru-RU"/>
        </w:rPr>
        <w:t>1. СОЦИАЛЬНО-ЭКОНОМИЧЕСКОЕ ПОЛОЖЕНИЕ СЕЛЬСКОГО ПОСЕЛЕНИЯ ПРИГОРОДНЫЙ СЕЛЬСОВЕТ</w:t>
      </w:r>
      <w:bookmarkEnd w:id="1"/>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(В редакции решения Совета депутатов сельского поселения Пригородный сельсовет </w:t>
      </w:r>
      <w:proofErr w:type="spellStart"/>
      <w:proofErr w:type="gram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муниципального</w:t>
      </w:r>
      <w:proofErr w:type="gramEnd"/>
      <w:r w:rsidRPr="001823D9">
        <w:rPr>
          <w:rFonts w:ascii="Arial" w:eastAsia="Times New Roman" w:hAnsi="Arial" w:cs="Arial"/>
          <w:color w:val="000000"/>
          <w:sz w:val="24"/>
          <w:szCs w:val="24"/>
          <w:lang w:eastAsia="ru-RU"/>
        </w:rPr>
        <w:t xml:space="preserve"> района </w:t>
      </w:r>
      <w:hyperlink r:id="rId6" w:tgtFrame="_blank" w:history="1">
        <w:r w:rsidRPr="001823D9">
          <w:rPr>
            <w:rFonts w:ascii="Arial" w:eastAsia="Times New Roman" w:hAnsi="Arial" w:cs="Arial"/>
            <w:sz w:val="24"/>
            <w:szCs w:val="24"/>
            <w:lang w:eastAsia="ru-RU"/>
          </w:rPr>
          <w:t>от 10.07.2012 №6/19</w:t>
        </w:r>
      </w:hyperlink>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1.1. Общее описание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Сельское поселение Пригородный сельсовет граничит на севере </w:t>
      </w:r>
      <w:proofErr w:type="spellStart"/>
      <w:r w:rsidRPr="001823D9">
        <w:rPr>
          <w:rFonts w:ascii="Arial" w:eastAsia="Times New Roman" w:hAnsi="Arial" w:cs="Arial"/>
          <w:color w:val="000000"/>
          <w:sz w:val="24"/>
          <w:szCs w:val="24"/>
          <w:lang w:eastAsia="ru-RU"/>
        </w:rPr>
        <w:t>с.Никольским</w:t>
      </w:r>
      <w:proofErr w:type="spellEnd"/>
      <w:r w:rsidRPr="001823D9">
        <w:rPr>
          <w:rFonts w:ascii="Arial" w:eastAsia="Times New Roman" w:hAnsi="Arial" w:cs="Arial"/>
          <w:color w:val="000000"/>
          <w:sz w:val="24"/>
          <w:szCs w:val="24"/>
          <w:lang w:eastAsia="ru-RU"/>
        </w:rPr>
        <w:t xml:space="preserve"> сельским поселением и </w:t>
      </w:r>
      <w:proofErr w:type="spellStart"/>
      <w:r w:rsidRPr="001823D9">
        <w:rPr>
          <w:rFonts w:ascii="Arial" w:eastAsia="Times New Roman" w:hAnsi="Arial" w:cs="Arial"/>
          <w:color w:val="000000"/>
          <w:sz w:val="24"/>
          <w:szCs w:val="24"/>
          <w:lang w:eastAsia="ru-RU"/>
        </w:rPr>
        <w:t>Сторожевским</w:t>
      </w:r>
      <w:proofErr w:type="spellEnd"/>
      <w:r w:rsidRPr="001823D9">
        <w:rPr>
          <w:rFonts w:ascii="Arial" w:eastAsia="Times New Roman" w:hAnsi="Arial" w:cs="Arial"/>
          <w:color w:val="000000"/>
          <w:sz w:val="24"/>
          <w:szCs w:val="24"/>
          <w:lang w:eastAsia="ru-RU"/>
        </w:rPr>
        <w:t xml:space="preserve">, на востоке с </w:t>
      </w:r>
      <w:proofErr w:type="spellStart"/>
      <w:r w:rsidRPr="001823D9">
        <w:rPr>
          <w:rFonts w:ascii="Arial" w:eastAsia="Times New Roman" w:hAnsi="Arial" w:cs="Arial"/>
          <w:color w:val="000000"/>
          <w:sz w:val="24"/>
          <w:szCs w:val="24"/>
          <w:lang w:eastAsia="ru-RU"/>
        </w:rPr>
        <w:t>г.Усмань</w:t>
      </w:r>
      <w:proofErr w:type="spellEnd"/>
      <w:r w:rsidRPr="001823D9">
        <w:rPr>
          <w:rFonts w:ascii="Arial" w:eastAsia="Times New Roman" w:hAnsi="Arial" w:cs="Arial"/>
          <w:color w:val="000000"/>
          <w:sz w:val="24"/>
          <w:szCs w:val="24"/>
          <w:lang w:eastAsia="ru-RU"/>
        </w:rPr>
        <w:t xml:space="preserve">, на западе </w:t>
      </w:r>
      <w:proofErr w:type="spellStart"/>
      <w:r w:rsidRPr="001823D9">
        <w:rPr>
          <w:rFonts w:ascii="Arial" w:eastAsia="Times New Roman" w:hAnsi="Arial" w:cs="Arial"/>
          <w:color w:val="000000"/>
          <w:sz w:val="24"/>
          <w:szCs w:val="24"/>
          <w:lang w:eastAsia="ru-RU"/>
        </w:rPr>
        <w:t>с.Поддубровским</w:t>
      </w:r>
      <w:proofErr w:type="spellEnd"/>
      <w:r w:rsidRPr="001823D9">
        <w:rPr>
          <w:rFonts w:ascii="Arial" w:eastAsia="Times New Roman" w:hAnsi="Arial" w:cs="Arial"/>
          <w:color w:val="000000"/>
          <w:sz w:val="24"/>
          <w:szCs w:val="24"/>
          <w:lang w:eastAsia="ru-RU"/>
        </w:rPr>
        <w:t xml:space="preserve"> сельским поселением, на юг с Железнодорожным районом </w:t>
      </w:r>
      <w:proofErr w:type="spellStart"/>
      <w:r w:rsidRPr="001823D9">
        <w:rPr>
          <w:rFonts w:ascii="Arial" w:eastAsia="Times New Roman" w:hAnsi="Arial" w:cs="Arial"/>
          <w:color w:val="000000"/>
          <w:sz w:val="24"/>
          <w:szCs w:val="24"/>
          <w:lang w:eastAsia="ru-RU"/>
        </w:rPr>
        <w:t>г.Воронеж</w:t>
      </w:r>
      <w:proofErr w:type="spellEnd"/>
      <w:r w:rsidRPr="001823D9">
        <w:rPr>
          <w:rFonts w:ascii="Arial" w:eastAsia="Times New Roman" w:hAnsi="Arial" w:cs="Arial"/>
          <w:color w:val="000000"/>
          <w:sz w:val="24"/>
          <w:szCs w:val="24"/>
          <w:lang w:eastAsia="ru-RU"/>
        </w:rPr>
        <w:t xml:space="preserve">, </w:t>
      </w:r>
      <w:proofErr w:type="spellStart"/>
      <w:r w:rsidRPr="001823D9">
        <w:rPr>
          <w:rFonts w:ascii="Arial" w:eastAsia="Times New Roman" w:hAnsi="Arial" w:cs="Arial"/>
          <w:color w:val="000000"/>
          <w:sz w:val="24"/>
          <w:szCs w:val="24"/>
          <w:lang w:eastAsia="ru-RU"/>
        </w:rPr>
        <w:t>Студенским</w:t>
      </w:r>
      <w:proofErr w:type="spellEnd"/>
      <w:r w:rsidRPr="001823D9">
        <w:rPr>
          <w:rFonts w:ascii="Arial" w:eastAsia="Times New Roman" w:hAnsi="Arial" w:cs="Arial"/>
          <w:color w:val="000000"/>
          <w:sz w:val="24"/>
          <w:szCs w:val="24"/>
          <w:lang w:eastAsia="ru-RU"/>
        </w:rPr>
        <w:t xml:space="preserve"> и </w:t>
      </w:r>
      <w:proofErr w:type="spellStart"/>
      <w:r w:rsidRPr="001823D9">
        <w:rPr>
          <w:rFonts w:ascii="Arial" w:eastAsia="Times New Roman" w:hAnsi="Arial" w:cs="Arial"/>
          <w:color w:val="000000"/>
          <w:sz w:val="24"/>
          <w:szCs w:val="24"/>
          <w:lang w:eastAsia="ru-RU"/>
        </w:rPr>
        <w:t>Девицким</w:t>
      </w:r>
      <w:proofErr w:type="spellEnd"/>
      <w:r w:rsidRPr="001823D9">
        <w:rPr>
          <w:rFonts w:ascii="Arial" w:eastAsia="Times New Roman" w:hAnsi="Arial" w:cs="Arial"/>
          <w:color w:val="000000"/>
          <w:sz w:val="24"/>
          <w:szCs w:val="24"/>
          <w:lang w:eastAsia="ru-RU"/>
        </w:rPr>
        <w:t xml:space="preserve"> сельским поселением. В плотную с городом примыкают населенные пункты сельского поселения (</w:t>
      </w:r>
      <w:proofErr w:type="spellStart"/>
      <w:r w:rsidRPr="001823D9">
        <w:rPr>
          <w:rFonts w:ascii="Arial" w:eastAsia="Times New Roman" w:hAnsi="Arial" w:cs="Arial"/>
          <w:color w:val="000000"/>
          <w:sz w:val="24"/>
          <w:szCs w:val="24"/>
          <w:lang w:eastAsia="ru-RU"/>
        </w:rPr>
        <w:t>Пригородка</w:t>
      </w:r>
      <w:proofErr w:type="spellEnd"/>
      <w:r w:rsidRPr="001823D9">
        <w:rPr>
          <w:rFonts w:ascii="Arial" w:eastAsia="Times New Roman" w:hAnsi="Arial" w:cs="Arial"/>
          <w:color w:val="000000"/>
          <w:sz w:val="24"/>
          <w:szCs w:val="24"/>
          <w:lang w:eastAsia="ru-RU"/>
        </w:rPr>
        <w:t xml:space="preserve"> на западе и </w:t>
      </w:r>
      <w:proofErr w:type="spellStart"/>
      <w:r w:rsidRPr="001823D9">
        <w:rPr>
          <w:rFonts w:ascii="Arial" w:eastAsia="Times New Roman" w:hAnsi="Arial" w:cs="Arial"/>
          <w:color w:val="000000"/>
          <w:sz w:val="24"/>
          <w:szCs w:val="24"/>
          <w:lang w:eastAsia="ru-RU"/>
        </w:rPr>
        <w:t>Песковатка</w:t>
      </w:r>
      <w:proofErr w:type="spellEnd"/>
      <w:r w:rsidRPr="001823D9">
        <w:rPr>
          <w:rFonts w:ascii="Arial" w:eastAsia="Times New Roman" w:hAnsi="Arial" w:cs="Arial"/>
          <w:color w:val="000000"/>
          <w:sz w:val="24"/>
          <w:szCs w:val="24"/>
          <w:lang w:eastAsia="ru-RU"/>
        </w:rPr>
        <w:t xml:space="preserve"> Казачья на юге) территория которых </w:t>
      </w:r>
      <w:proofErr w:type="spellStart"/>
      <w:r w:rsidRPr="001823D9">
        <w:rPr>
          <w:rFonts w:ascii="Arial" w:eastAsia="Times New Roman" w:hAnsi="Arial" w:cs="Arial"/>
          <w:color w:val="000000"/>
          <w:sz w:val="24"/>
          <w:szCs w:val="24"/>
          <w:lang w:eastAsia="ru-RU"/>
        </w:rPr>
        <w:t>планировочно</w:t>
      </w:r>
      <w:proofErr w:type="spellEnd"/>
      <w:r w:rsidRPr="001823D9">
        <w:rPr>
          <w:rFonts w:ascii="Arial" w:eastAsia="Times New Roman" w:hAnsi="Arial" w:cs="Arial"/>
          <w:color w:val="000000"/>
          <w:sz w:val="24"/>
          <w:szCs w:val="24"/>
          <w:lang w:eastAsia="ru-RU"/>
        </w:rPr>
        <w:t xml:space="preserve"> является продолжением </w:t>
      </w:r>
      <w:proofErr w:type="spellStart"/>
      <w:r w:rsidRPr="001823D9">
        <w:rPr>
          <w:rFonts w:ascii="Arial" w:eastAsia="Times New Roman" w:hAnsi="Arial" w:cs="Arial"/>
          <w:color w:val="000000"/>
          <w:sz w:val="24"/>
          <w:szCs w:val="24"/>
          <w:lang w:eastAsia="ru-RU"/>
        </w:rPr>
        <w:t>г.Усмани</w:t>
      </w:r>
      <w:proofErr w:type="spellEnd"/>
      <w:r w:rsidRPr="001823D9">
        <w:rPr>
          <w:rFonts w:ascii="Arial" w:eastAsia="Times New Roman" w:hAnsi="Arial" w:cs="Arial"/>
          <w:color w:val="000000"/>
          <w:sz w:val="24"/>
          <w:szCs w:val="24"/>
          <w:lang w:eastAsia="ru-RU"/>
        </w:rPr>
        <w:t>. Численность населения составляет 5 841 человек. Баланс земельных ресурсов составляет 13 400 га из них: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 Земли сельхоз. назначения - 6 115</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Земли поселения - 718,64</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Земли промышленности - 37,5</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Земли ж/д - 194,2</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Земли автомобильного транспорта - 48</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Земли обороны и безопасности - 72,7</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Земли иного и специального назначения - 107,93</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Земли особо - охраняемых территорий - 6056</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Земли лесного фонда - 43</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Прочие земли - 7</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Показатели жилищного фонда (тыс.м.2) 109500 в том числе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Многоквартирного - 6464,4</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Находящегося в управлении -6138,5</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На территории сельского поселения находятся 2 кладбища в </w:t>
      </w:r>
      <w:proofErr w:type="spellStart"/>
      <w:r w:rsidRPr="001823D9">
        <w:rPr>
          <w:rFonts w:ascii="Arial" w:eastAsia="Times New Roman" w:hAnsi="Arial" w:cs="Arial"/>
          <w:color w:val="000000"/>
          <w:sz w:val="24"/>
          <w:szCs w:val="24"/>
          <w:lang w:eastAsia="ru-RU"/>
        </w:rPr>
        <w:t>с.Стрелецкие</w:t>
      </w:r>
      <w:proofErr w:type="spellEnd"/>
      <w:r w:rsidRPr="001823D9">
        <w:rPr>
          <w:rFonts w:ascii="Arial" w:eastAsia="Times New Roman" w:hAnsi="Arial" w:cs="Arial"/>
          <w:color w:val="000000"/>
          <w:sz w:val="24"/>
          <w:szCs w:val="24"/>
          <w:lang w:eastAsia="ru-RU"/>
        </w:rPr>
        <w:t xml:space="preserve"> Ху</w:t>
      </w:r>
      <w:r w:rsidRPr="001823D9">
        <w:rPr>
          <w:rFonts w:ascii="Arial" w:eastAsia="Times New Roman" w:hAnsi="Arial" w:cs="Arial"/>
          <w:color w:val="000000"/>
          <w:sz w:val="24"/>
          <w:szCs w:val="24"/>
          <w:lang w:eastAsia="ru-RU"/>
        </w:rPr>
        <w:softHyphen/>
        <w:t xml:space="preserve">тора и </w:t>
      </w:r>
      <w:proofErr w:type="spellStart"/>
      <w:r w:rsidRPr="001823D9">
        <w:rPr>
          <w:rFonts w:ascii="Arial" w:eastAsia="Times New Roman" w:hAnsi="Arial" w:cs="Arial"/>
          <w:color w:val="000000"/>
          <w:sz w:val="24"/>
          <w:szCs w:val="24"/>
          <w:lang w:eastAsia="ru-RU"/>
        </w:rPr>
        <w:t>с.Песковатка</w:t>
      </w:r>
      <w:proofErr w:type="spellEnd"/>
      <w:r w:rsidRPr="001823D9">
        <w:rPr>
          <w:rFonts w:ascii="Arial" w:eastAsia="Times New Roman" w:hAnsi="Arial" w:cs="Arial"/>
          <w:color w:val="000000"/>
          <w:sz w:val="24"/>
          <w:szCs w:val="24"/>
          <w:lang w:eastAsia="ru-RU"/>
        </w:rPr>
        <w:t xml:space="preserve"> где расположена братская могила участникам ВОВ, могила воинам - интернационалистам, захоронен пилот 176 истребительского авиаци</w:t>
      </w:r>
      <w:r w:rsidRPr="001823D9">
        <w:rPr>
          <w:rFonts w:ascii="Arial" w:eastAsia="Times New Roman" w:hAnsi="Arial" w:cs="Arial"/>
          <w:color w:val="000000"/>
          <w:sz w:val="24"/>
          <w:szCs w:val="24"/>
          <w:lang w:eastAsia="ru-RU"/>
        </w:rPr>
        <w:softHyphen/>
        <w:t>онного полка 2-й воздушной армии.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состав сельского поселения входят: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roofErr w:type="spellStart"/>
      <w:r w:rsidRPr="001823D9">
        <w:rPr>
          <w:rFonts w:ascii="Arial" w:eastAsia="Times New Roman" w:hAnsi="Arial" w:cs="Arial"/>
          <w:color w:val="000000"/>
          <w:sz w:val="24"/>
          <w:szCs w:val="24"/>
          <w:lang w:eastAsia="ru-RU"/>
        </w:rPr>
        <w:t>С.Стрелецкие</w:t>
      </w:r>
      <w:proofErr w:type="spellEnd"/>
      <w:r w:rsidRPr="001823D9">
        <w:rPr>
          <w:rFonts w:ascii="Arial" w:eastAsia="Times New Roman" w:hAnsi="Arial" w:cs="Arial"/>
          <w:color w:val="000000"/>
          <w:sz w:val="24"/>
          <w:szCs w:val="24"/>
          <w:lang w:eastAsia="ru-RU"/>
        </w:rPr>
        <w:t xml:space="preserve"> Хутора численность хозяйств - 520 численность населения - 1393 человек</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roofErr w:type="spellStart"/>
      <w:r w:rsidRPr="001823D9">
        <w:rPr>
          <w:rFonts w:ascii="Arial" w:eastAsia="Times New Roman" w:hAnsi="Arial" w:cs="Arial"/>
          <w:color w:val="000000"/>
          <w:sz w:val="24"/>
          <w:szCs w:val="24"/>
          <w:lang w:eastAsia="ru-RU"/>
        </w:rPr>
        <w:t>С.Бочиновка</w:t>
      </w:r>
      <w:proofErr w:type="spellEnd"/>
      <w:r w:rsidRPr="001823D9">
        <w:rPr>
          <w:rFonts w:ascii="Arial" w:eastAsia="Times New Roman" w:hAnsi="Arial" w:cs="Arial"/>
          <w:color w:val="000000"/>
          <w:sz w:val="24"/>
          <w:szCs w:val="24"/>
          <w:lang w:eastAsia="ru-RU"/>
        </w:rPr>
        <w:t xml:space="preserve"> численность хозяйств 211, численность населения 554 человек</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roofErr w:type="spellStart"/>
      <w:r w:rsidRPr="001823D9">
        <w:rPr>
          <w:rFonts w:ascii="Arial" w:eastAsia="Times New Roman" w:hAnsi="Arial" w:cs="Arial"/>
          <w:color w:val="000000"/>
          <w:sz w:val="24"/>
          <w:szCs w:val="24"/>
          <w:lang w:eastAsia="ru-RU"/>
        </w:rPr>
        <w:t>С.Медовка</w:t>
      </w:r>
      <w:proofErr w:type="spellEnd"/>
      <w:r w:rsidRPr="001823D9">
        <w:rPr>
          <w:rFonts w:ascii="Arial" w:eastAsia="Times New Roman" w:hAnsi="Arial" w:cs="Arial"/>
          <w:color w:val="000000"/>
          <w:sz w:val="24"/>
          <w:szCs w:val="24"/>
          <w:lang w:eastAsia="ru-RU"/>
        </w:rPr>
        <w:t xml:space="preserve"> численность хозяйств - 138, численность населения - 341 человек.</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roofErr w:type="spellStart"/>
      <w:r w:rsidRPr="001823D9">
        <w:rPr>
          <w:rFonts w:ascii="Arial" w:eastAsia="Times New Roman" w:hAnsi="Arial" w:cs="Arial"/>
          <w:color w:val="000000"/>
          <w:sz w:val="24"/>
          <w:szCs w:val="24"/>
          <w:lang w:eastAsia="ru-RU"/>
        </w:rPr>
        <w:t>С.Песковатка</w:t>
      </w:r>
      <w:proofErr w:type="spellEnd"/>
      <w:r w:rsidRPr="001823D9">
        <w:rPr>
          <w:rFonts w:ascii="Arial" w:eastAsia="Times New Roman" w:hAnsi="Arial" w:cs="Arial"/>
          <w:color w:val="000000"/>
          <w:sz w:val="24"/>
          <w:szCs w:val="24"/>
          <w:lang w:eastAsia="ru-RU"/>
        </w:rPr>
        <w:t>-Казачья численность хозяйств 176, численность населения 289 человек</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roofErr w:type="spellStart"/>
      <w:r w:rsidRPr="001823D9">
        <w:rPr>
          <w:rFonts w:ascii="Arial" w:eastAsia="Times New Roman" w:hAnsi="Arial" w:cs="Arial"/>
          <w:color w:val="000000"/>
          <w:sz w:val="24"/>
          <w:szCs w:val="24"/>
          <w:lang w:eastAsia="ru-RU"/>
        </w:rPr>
        <w:t>С.Пригородка</w:t>
      </w:r>
      <w:proofErr w:type="spellEnd"/>
      <w:r w:rsidRPr="001823D9">
        <w:rPr>
          <w:rFonts w:ascii="Arial" w:eastAsia="Times New Roman" w:hAnsi="Arial" w:cs="Arial"/>
          <w:color w:val="000000"/>
          <w:sz w:val="24"/>
          <w:szCs w:val="24"/>
          <w:lang w:eastAsia="ru-RU"/>
        </w:rPr>
        <w:t xml:space="preserve"> входят 16 улиц вплотную граничат с улицами </w:t>
      </w:r>
      <w:proofErr w:type="spellStart"/>
      <w:r w:rsidRPr="001823D9">
        <w:rPr>
          <w:rFonts w:ascii="Arial" w:eastAsia="Times New Roman" w:hAnsi="Arial" w:cs="Arial"/>
          <w:color w:val="000000"/>
          <w:sz w:val="24"/>
          <w:szCs w:val="24"/>
          <w:lang w:eastAsia="ru-RU"/>
        </w:rPr>
        <w:t>г.Усмани</w:t>
      </w:r>
      <w:proofErr w:type="spellEnd"/>
      <w:r w:rsidRPr="001823D9">
        <w:rPr>
          <w:rFonts w:ascii="Arial" w:eastAsia="Times New Roman" w:hAnsi="Arial" w:cs="Arial"/>
          <w:color w:val="000000"/>
          <w:sz w:val="24"/>
          <w:szCs w:val="24"/>
          <w:lang w:eastAsia="ru-RU"/>
        </w:rPr>
        <w:t>, имеют одинаковые названия численность хозяйств 1035, численность населения 3145 человек</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roofErr w:type="spellStart"/>
      <w:r w:rsidRPr="001823D9">
        <w:rPr>
          <w:rFonts w:ascii="Arial" w:eastAsia="Times New Roman" w:hAnsi="Arial" w:cs="Arial"/>
          <w:color w:val="000000"/>
          <w:sz w:val="24"/>
          <w:szCs w:val="24"/>
          <w:lang w:eastAsia="ru-RU"/>
        </w:rPr>
        <w:t>С.Беляево</w:t>
      </w:r>
      <w:proofErr w:type="spellEnd"/>
      <w:r w:rsidRPr="001823D9">
        <w:rPr>
          <w:rFonts w:ascii="Arial" w:eastAsia="Times New Roman" w:hAnsi="Arial" w:cs="Arial"/>
          <w:color w:val="000000"/>
          <w:sz w:val="24"/>
          <w:szCs w:val="24"/>
          <w:lang w:eastAsia="ru-RU"/>
        </w:rPr>
        <w:t xml:space="preserve"> численность хозяйств - 39, численность населения - 83 человека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Население поселения по состоянию на 1 января 2009 года составляет 5 841 человек. Число хозяйств - 2 120.</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1.Хозяйствующие субъекты: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Филиал ЗАО «</w:t>
      </w:r>
      <w:proofErr w:type="spellStart"/>
      <w:r w:rsidRPr="001823D9">
        <w:rPr>
          <w:rFonts w:ascii="Arial" w:eastAsia="Times New Roman" w:hAnsi="Arial" w:cs="Arial"/>
          <w:color w:val="000000"/>
          <w:sz w:val="24"/>
          <w:szCs w:val="24"/>
          <w:lang w:eastAsia="ru-RU"/>
        </w:rPr>
        <w:t>Агродорстрой</w:t>
      </w:r>
      <w:proofErr w:type="spellEnd"/>
      <w:r w:rsidRPr="001823D9">
        <w:rPr>
          <w:rFonts w:ascii="Arial" w:eastAsia="Times New Roman" w:hAnsi="Arial" w:cs="Arial"/>
          <w:color w:val="000000"/>
          <w:sz w:val="24"/>
          <w:szCs w:val="24"/>
          <w:lang w:eastAsia="ru-RU"/>
        </w:rPr>
        <w:t>» ДПМК</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ОГУП «</w:t>
      </w:r>
      <w:proofErr w:type="spellStart"/>
      <w:r w:rsidRPr="001823D9">
        <w:rPr>
          <w:rFonts w:ascii="Arial" w:eastAsia="Times New Roman" w:hAnsi="Arial" w:cs="Arial"/>
          <w:color w:val="000000"/>
          <w:sz w:val="24"/>
          <w:szCs w:val="24"/>
          <w:lang w:eastAsia="ru-RU"/>
        </w:rPr>
        <w:t>Усманьдорстройремонт</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ООО «</w:t>
      </w:r>
      <w:proofErr w:type="spellStart"/>
      <w:r w:rsidRPr="001823D9">
        <w:rPr>
          <w:rFonts w:ascii="Arial" w:eastAsia="Times New Roman" w:hAnsi="Arial" w:cs="Arial"/>
          <w:color w:val="000000"/>
          <w:sz w:val="24"/>
          <w:szCs w:val="24"/>
          <w:lang w:eastAsia="ru-RU"/>
        </w:rPr>
        <w:t>Усманский</w:t>
      </w:r>
      <w:proofErr w:type="spellEnd"/>
      <w:r w:rsidRPr="001823D9">
        <w:rPr>
          <w:rFonts w:ascii="Arial" w:eastAsia="Times New Roman" w:hAnsi="Arial" w:cs="Arial"/>
          <w:color w:val="000000"/>
          <w:sz w:val="24"/>
          <w:szCs w:val="24"/>
          <w:lang w:eastAsia="ru-RU"/>
        </w:rPr>
        <w:t xml:space="preserve"> лесопункт»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ОАО «Усмань хлеб»</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ООО </w:t>
      </w:r>
      <w:proofErr w:type="spellStart"/>
      <w:r w:rsidRPr="001823D9">
        <w:rPr>
          <w:rFonts w:ascii="Arial" w:eastAsia="Times New Roman" w:hAnsi="Arial" w:cs="Arial"/>
          <w:color w:val="000000"/>
          <w:sz w:val="24"/>
          <w:szCs w:val="24"/>
          <w:lang w:eastAsia="ru-RU"/>
        </w:rPr>
        <w:t>СтройВодГаз</w:t>
      </w:r>
      <w:proofErr w:type="spellEnd"/>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ООО «</w:t>
      </w:r>
      <w:proofErr w:type="spellStart"/>
      <w:r w:rsidRPr="001823D9">
        <w:rPr>
          <w:rFonts w:ascii="Arial" w:eastAsia="Times New Roman" w:hAnsi="Arial" w:cs="Arial"/>
          <w:color w:val="000000"/>
          <w:sz w:val="24"/>
          <w:szCs w:val="24"/>
          <w:lang w:eastAsia="ru-RU"/>
        </w:rPr>
        <w:t>Синтегран</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В/4 96564</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Потребительское общество «Усмань»</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ООО «Агрофирма </w:t>
      </w:r>
      <w:proofErr w:type="spellStart"/>
      <w:r w:rsidRPr="001823D9">
        <w:rPr>
          <w:rFonts w:ascii="Arial" w:eastAsia="Times New Roman" w:hAnsi="Arial" w:cs="Arial"/>
          <w:color w:val="000000"/>
          <w:sz w:val="24"/>
          <w:szCs w:val="24"/>
          <w:lang w:eastAsia="ru-RU"/>
        </w:rPr>
        <w:t>Усманская</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ООО «</w:t>
      </w:r>
      <w:proofErr w:type="spellStart"/>
      <w:r w:rsidRPr="001823D9">
        <w:rPr>
          <w:rFonts w:ascii="Arial" w:eastAsia="Times New Roman" w:hAnsi="Arial" w:cs="Arial"/>
          <w:color w:val="000000"/>
          <w:sz w:val="24"/>
          <w:szCs w:val="24"/>
          <w:lang w:eastAsia="ru-RU"/>
        </w:rPr>
        <w:t>Липецкоблтомпром</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Предприниматель Зверев С.Ю.</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«Торг-Сити»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ОАО «</w:t>
      </w:r>
      <w:proofErr w:type="spellStart"/>
      <w:r w:rsidRPr="001823D9">
        <w:rPr>
          <w:rFonts w:ascii="Arial" w:eastAsia="Times New Roman" w:hAnsi="Arial" w:cs="Arial"/>
          <w:color w:val="000000"/>
          <w:sz w:val="24"/>
          <w:szCs w:val="24"/>
          <w:lang w:eastAsia="ru-RU"/>
        </w:rPr>
        <w:t>Добринский</w:t>
      </w:r>
      <w:proofErr w:type="spellEnd"/>
      <w:r w:rsidRPr="001823D9">
        <w:rPr>
          <w:rFonts w:ascii="Arial" w:eastAsia="Times New Roman" w:hAnsi="Arial" w:cs="Arial"/>
          <w:color w:val="000000"/>
          <w:sz w:val="24"/>
          <w:szCs w:val="24"/>
          <w:lang w:eastAsia="ru-RU"/>
        </w:rPr>
        <w:t xml:space="preserve"> сахарный завод»</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ЗАО «</w:t>
      </w:r>
      <w:proofErr w:type="spellStart"/>
      <w:r w:rsidRPr="001823D9">
        <w:rPr>
          <w:rFonts w:ascii="Arial" w:eastAsia="Times New Roman" w:hAnsi="Arial" w:cs="Arial"/>
          <w:color w:val="000000"/>
          <w:sz w:val="24"/>
          <w:szCs w:val="24"/>
          <w:lang w:eastAsia="ru-RU"/>
        </w:rPr>
        <w:t>Вторчермет</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ООО «Орион»</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ЧП «Михеев С.С.</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ЧП «Жданова Г.Н.»</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2.Бюджетные учреждения: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МУК «Досуговый центр администрации </w:t>
      </w:r>
      <w:proofErr w:type="spellStart"/>
      <w:r w:rsidRPr="001823D9">
        <w:rPr>
          <w:rFonts w:ascii="Arial" w:eastAsia="Times New Roman" w:hAnsi="Arial" w:cs="Arial"/>
          <w:color w:val="000000"/>
          <w:sz w:val="24"/>
          <w:szCs w:val="24"/>
          <w:lang w:eastAsia="ru-RU"/>
        </w:rPr>
        <w:t>Пригороднего</w:t>
      </w:r>
      <w:proofErr w:type="spellEnd"/>
      <w:r w:rsidRPr="001823D9">
        <w:rPr>
          <w:rFonts w:ascii="Arial" w:eastAsia="Times New Roman" w:hAnsi="Arial" w:cs="Arial"/>
          <w:color w:val="000000"/>
          <w:sz w:val="24"/>
          <w:szCs w:val="24"/>
          <w:lang w:eastAsia="ru-RU"/>
        </w:rPr>
        <w:t xml:space="preserve"> сельсовета» в него входят: ДК, 2 клуба, 3 библиотеки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МДОУ д/с «Искорка»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 xml:space="preserve">- МОУ НОШ </w:t>
      </w:r>
      <w:proofErr w:type="spellStart"/>
      <w:r w:rsidRPr="001823D9">
        <w:rPr>
          <w:rFonts w:ascii="Arial" w:eastAsia="Times New Roman" w:hAnsi="Arial" w:cs="Arial"/>
          <w:color w:val="000000"/>
          <w:sz w:val="24"/>
          <w:szCs w:val="24"/>
          <w:lang w:eastAsia="ru-RU"/>
        </w:rPr>
        <w:t>с.Бочиновка</w:t>
      </w:r>
      <w:proofErr w:type="spellEnd"/>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МОУ НОШ </w:t>
      </w:r>
      <w:proofErr w:type="spellStart"/>
      <w:r w:rsidRPr="001823D9">
        <w:rPr>
          <w:rFonts w:ascii="Arial" w:eastAsia="Times New Roman" w:hAnsi="Arial" w:cs="Arial"/>
          <w:color w:val="000000"/>
          <w:sz w:val="24"/>
          <w:szCs w:val="24"/>
          <w:lang w:eastAsia="ru-RU"/>
        </w:rPr>
        <w:t>с.Стрелецкие</w:t>
      </w:r>
      <w:proofErr w:type="spellEnd"/>
      <w:r w:rsidRPr="001823D9">
        <w:rPr>
          <w:rFonts w:ascii="Arial" w:eastAsia="Times New Roman" w:hAnsi="Arial" w:cs="Arial"/>
          <w:color w:val="000000"/>
          <w:sz w:val="24"/>
          <w:szCs w:val="24"/>
          <w:lang w:eastAsia="ru-RU"/>
        </w:rPr>
        <w:t xml:space="preserve"> Хутора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2" w:name="bookmark1"/>
      <w:r w:rsidRPr="001823D9">
        <w:rPr>
          <w:rFonts w:ascii="Arial" w:eastAsia="Times New Roman" w:hAnsi="Arial" w:cs="Arial"/>
          <w:color w:val="000000"/>
          <w:sz w:val="24"/>
          <w:szCs w:val="24"/>
          <w:lang w:eastAsia="ru-RU"/>
        </w:rPr>
        <w:t>- 2 ФАП</w:t>
      </w:r>
      <w:bookmarkEnd w:id="2"/>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3.Торговые предприятия: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магазин «Прасковья»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магазин «Березка»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магазины «Почтовик 1,2,3,4»</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киоск </w:t>
      </w:r>
      <w:proofErr w:type="spellStart"/>
      <w:r w:rsidRPr="001823D9">
        <w:rPr>
          <w:rFonts w:ascii="Arial" w:eastAsia="Times New Roman" w:hAnsi="Arial" w:cs="Arial"/>
          <w:color w:val="000000"/>
          <w:sz w:val="24"/>
          <w:szCs w:val="24"/>
          <w:lang w:eastAsia="ru-RU"/>
        </w:rPr>
        <w:t>В.Белявцева</w:t>
      </w:r>
      <w:proofErr w:type="spellEnd"/>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киоск </w:t>
      </w:r>
      <w:proofErr w:type="spellStart"/>
      <w:r w:rsidRPr="001823D9">
        <w:rPr>
          <w:rFonts w:ascii="Arial" w:eastAsia="Times New Roman" w:hAnsi="Arial" w:cs="Arial"/>
          <w:color w:val="000000"/>
          <w:sz w:val="24"/>
          <w:szCs w:val="24"/>
          <w:lang w:eastAsia="ru-RU"/>
        </w:rPr>
        <w:t>Н.Гордеева</w:t>
      </w:r>
      <w:proofErr w:type="spellEnd"/>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киоск </w:t>
      </w:r>
      <w:proofErr w:type="spellStart"/>
      <w:r w:rsidRPr="001823D9">
        <w:rPr>
          <w:rFonts w:ascii="Arial" w:eastAsia="Times New Roman" w:hAnsi="Arial" w:cs="Arial"/>
          <w:color w:val="000000"/>
          <w:sz w:val="24"/>
          <w:szCs w:val="24"/>
          <w:lang w:eastAsia="ru-RU"/>
        </w:rPr>
        <w:t>Е.Лутова</w:t>
      </w:r>
      <w:proofErr w:type="spellEnd"/>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магазин «Продукты» 1-я Елецкая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На территории сельского поселения находится плотина в </w:t>
      </w:r>
      <w:proofErr w:type="spellStart"/>
      <w:r w:rsidRPr="001823D9">
        <w:rPr>
          <w:rFonts w:ascii="Arial" w:eastAsia="Times New Roman" w:hAnsi="Arial" w:cs="Arial"/>
          <w:color w:val="000000"/>
          <w:sz w:val="24"/>
          <w:szCs w:val="24"/>
          <w:lang w:eastAsia="ru-RU"/>
        </w:rPr>
        <w:t>с.Медовка</w:t>
      </w:r>
      <w:proofErr w:type="spellEnd"/>
      <w:r w:rsidRPr="001823D9">
        <w:rPr>
          <w:rFonts w:ascii="Arial" w:eastAsia="Times New Roman" w:hAnsi="Arial" w:cs="Arial"/>
          <w:color w:val="000000"/>
          <w:sz w:val="24"/>
          <w:szCs w:val="24"/>
          <w:lang w:eastAsia="ru-RU"/>
        </w:rPr>
        <w:t>, кото</w:t>
      </w:r>
      <w:r w:rsidRPr="001823D9">
        <w:rPr>
          <w:rFonts w:ascii="Arial" w:eastAsia="Times New Roman" w:hAnsi="Arial" w:cs="Arial"/>
          <w:color w:val="000000"/>
          <w:sz w:val="24"/>
          <w:szCs w:val="24"/>
          <w:lang w:eastAsia="ru-RU"/>
        </w:rPr>
        <w:softHyphen/>
        <w:t xml:space="preserve">рая оборудована пляжным инвентарем. Оборудован пляж в </w:t>
      </w:r>
      <w:proofErr w:type="spellStart"/>
      <w:r w:rsidRPr="001823D9">
        <w:rPr>
          <w:rFonts w:ascii="Arial" w:eastAsia="Times New Roman" w:hAnsi="Arial" w:cs="Arial"/>
          <w:color w:val="000000"/>
          <w:sz w:val="24"/>
          <w:szCs w:val="24"/>
          <w:lang w:eastAsia="ru-RU"/>
        </w:rPr>
        <w:t>с.Песковатка</w:t>
      </w:r>
      <w:proofErr w:type="spellEnd"/>
      <w:r w:rsidRPr="001823D9">
        <w:rPr>
          <w:rFonts w:ascii="Arial" w:eastAsia="Times New Roman" w:hAnsi="Arial" w:cs="Arial"/>
          <w:color w:val="000000"/>
          <w:sz w:val="24"/>
          <w:szCs w:val="24"/>
          <w:lang w:eastAsia="ru-RU"/>
        </w:rPr>
        <w:t xml:space="preserve">- Боярская для массового отдыха жителей сельского поселения. В МОУ НОШ </w:t>
      </w:r>
      <w:proofErr w:type="spellStart"/>
      <w:r w:rsidRPr="001823D9">
        <w:rPr>
          <w:rFonts w:ascii="Arial" w:eastAsia="Times New Roman" w:hAnsi="Arial" w:cs="Arial"/>
          <w:color w:val="000000"/>
          <w:sz w:val="24"/>
          <w:szCs w:val="24"/>
          <w:lang w:eastAsia="ru-RU"/>
        </w:rPr>
        <w:t>с.Бочиновка</w:t>
      </w:r>
      <w:proofErr w:type="spellEnd"/>
      <w:r w:rsidRPr="001823D9">
        <w:rPr>
          <w:rFonts w:ascii="Arial" w:eastAsia="Times New Roman" w:hAnsi="Arial" w:cs="Arial"/>
          <w:color w:val="000000"/>
          <w:sz w:val="24"/>
          <w:szCs w:val="24"/>
          <w:lang w:eastAsia="ru-RU"/>
        </w:rPr>
        <w:t xml:space="preserve"> установлена детская площадка, также в МОУ НОШ </w:t>
      </w:r>
      <w:proofErr w:type="spellStart"/>
      <w:r w:rsidRPr="001823D9">
        <w:rPr>
          <w:rFonts w:ascii="Arial" w:eastAsia="Times New Roman" w:hAnsi="Arial" w:cs="Arial"/>
          <w:color w:val="000000"/>
          <w:sz w:val="24"/>
          <w:szCs w:val="24"/>
          <w:lang w:eastAsia="ru-RU"/>
        </w:rPr>
        <w:t>с.Стрелецкие</w:t>
      </w:r>
      <w:proofErr w:type="spellEnd"/>
      <w:r w:rsidRPr="001823D9">
        <w:rPr>
          <w:rFonts w:ascii="Arial" w:eastAsia="Times New Roman" w:hAnsi="Arial" w:cs="Arial"/>
          <w:color w:val="000000"/>
          <w:sz w:val="24"/>
          <w:szCs w:val="24"/>
          <w:lang w:eastAsia="ru-RU"/>
        </w:rPr>
        <w:t xml:space="preserve"> Хутора установлена детская площадка и обустроена </w:t>
      </w:r>
      <w:proofErr w:type="gramStart"/>
      <w:r w:rsidRPr="001823D9">
        <w:rPr>
          <w:rFonts w:ascii="Arial" w:eastAsia="Times New Roman" w:hAnsi="Arial" w:cs="Arial"/>
          <w:color w:val="000000"/>
          <w:sz w:val="24"/>
          <w:szCs w:val="24"/>
          <w:lang w:eastAsia="ru-RU"/>
        </w:rPr>
        <w:t>территория</w:t>
      </w:r>
      <w:proofErr w:type="gramEnd"/>
      <w:r w:rsidRPr="001823D9">
        <w:rPr>
          <w:rFonts w:ascii="Arial" w:eastAsia="Times New Roman" w:hAnsi="Arial" w:cs="Arial"/>
          <w:color w:val="000000"/>
          <w:sz w:val="24"/>
          <w:szCs w:val="24"/>
          <w:lang w:eastAsia="ru-RU"/>
        </w:rPr>
        <w:t xml:space="preserve"> прилегающая к ней спортивными турниками, брусьями, беседкой. В </w:t>
      </w:r>
      <w:proofErr w:type="spellStart"/>
      <w:r w:rsidRPr="001823D9">
        <w:rPr>
          <w:rFonts w:ascii="Arial" w:eastAsia="Times New Roman" w:hAnsi="Arial" w:cs="Arial"/>
          <w:color w:val="000000"/>
          <w:sz w:val="24"/>
          <w:szCs w:val="24"/>
          <w:lang w:eastAsia="ru-RU"/>
        </w:rPr>
        <w:t>с.Бочиновка</w:t>
      </w:r>
      <w:proofErr w:type="spellEnd"/>
      <w:r w:rsidRPr="001823D9">
        <w:rPr>
          <w:rFonts w:ascii="Arial" w:eastAsia="Times New Roman" w:hAnsi="Arial" w:cs="Arial"/>
          <w:color w:val="000000"/>
          <w:sz w:val="24"/>
          <w:szCs w:val="24"/>
          <w:lang w:eastAsia="ru-RU"/>
        </w:rPr>
        <w:t xml:space="preserve"> на территории клуба разбиты цветники, установлена детская и спортивная площадка для жителей. Установлена детская площадка, установлен остановочный павильон в с/</w:t>
      </w:r>
      <w:proofErr w:type="spellStart"/>
      <w:r w:rsidRPr="001823D9">
        <w:rPr>
          <w:rFonts w:ascii="Arial" w:eastAsia="Times New Roman" w:hAnsi="Arial" w:cs="Arial"/>
          <w:color w:val="000000"/>
          <w:sz w:val="24"/>
          <w:szCs w:val="24"/>
          <w:lang w:eastAsia="ru-RU"/>
        </w:rPr>
        <w:t>зе</w:t>
      </w:r>
      <w:proofErr w:type="spellEnd"/>
      <w:r w:rsidRPr="001823D9">
        <w:rPr>
          <w:rFonts w:ascii="Arial" w:eastAsia="Times New Roman" w:hAnsi="Arial" w:cs="Arial"/>
          <w:color w:val="000000"/>
          <w:sz w:val="24"/>
          <w:szCs w:val="24"/>
          <w:lang w:eastAsia="ru-RU"/>
        </w:rPr>
        <w:t xml:space="preserve"> </w:t>
      </w:r>
      <w:proofErr w:type="spellStart"/>
      <w:r w:rsidRPr="001823D9">
        <w:rPr>
          <w:rFonts w:ascii="Arial" w:eastAsia="Times New Roman" w:hAnsi="Arial" w:cs="Arial"/>
          <w:color w:val="000000"/>
          <w:sz w:val="24"/>
          <w:szCs w:val="24"/>
          <w:lang w:eastAsia="ru-RU"/>
        </w:rPr>
        <w:t>Усманском</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1.2. Анализ экономической ситуации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(В редакции решения Совета депутатов сельского поселения Пригородный сельсовет </w:t>
      </w:r>
      <w:proofErr w:type="spellStart"/>
      <w:proofErr w:type="gram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муниципального</w:t>
      </w:r>
      <w:proofErr w:type="gramEnd"/>
      <w:r w:rsidRPr="001823D9">
        <w:rPr>
          <w:rFonts w:ascii="Arial" w:eastAsia="Times New Roman" w:hAnsi="Arial" w:cs="Arial"/>
          <w:color w:val="000000"/>
          <w:sz w:val="24"/>
          <w:szCs w:val="24"/>
          <w:lang w:eastAsia="ru-RU"/>
        </w:rPr>
        <w:t xml:space="preserve"> района </w:t>
      </w:r>
      <w:hyperlink r:id="rId7" w:tgtFrame="_blank" w:history="1">
        <w:r w:rsidRPr="001823D9">
          <w:rPr>
            <w:rFonts w:ascii="Arial" w:eastAsia="Times New Roman" w:hAnsi="Arial" w:cs="Arial"/>
            <w:sz w:val="24"/>
            <w:szCs w:val="24"/>
            <w:lang w:eastAsia="ru-RU"/>
          </w:rPr>
          <w:t>от 10.07.2012 №6/19</w:t>
        </w:r>
      </w:hyperlink>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3" w:name="sub_113"/>
      <w:r w:rsidRPr="001823D9">
        <w:rPr>
          <w:rFonts w:ascii="Arial" w:eastAsia="Times New Roman" w:hAnsi="Arial" w:cs="Arial"/>
          <w:color w:val="000000"/>
          <w:sz w:val="24"/>
          <w:szCs w:val="24"/>
          <w:lang w:eastAsia="ru-RU"/>
        </w:rPr>
        <w:t>Сельское хозяйство</w:t>
      </w:r>
      <w:bookmarkEnd w:id="3"/>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личных подсобных хозяйствах наблюдается тенденция снижения поголовья всех видов скота, связанная с трудностями в приобретении кормов, сложностью сбыта произведенной продукции, уменьшением трудоспособного населения, низкой закупочной ценой на с/х продукцию.</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Выращиванием с/х продукции на территории поселения занимаются: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ИП Ефимов (выращивание коров, свиней);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ИП </w:t>
      </w:r>
      <w:proofErr w:type="spellStart"/>
      <w:r w:rsidRPr="001823D9">
        <w:rPr>
          <w:rFonts w:ascii="Arial" w:eastAsia="Times New Roman" w:hAnsi="Arial" w:cs="Arial"/>
          <w:color w:val="000000"/>
          <w:sz w:val="24"/>
          <w:szCs w:val="24"/>
          <w:lang w:eastAsia="ru-RU"/>
        </w:rPr>
        <w:t>Колупанов</w:t>
      </w:r>
      <w:proofErr w:type="spellEnd"/>
      <w:r w:rsidRPr="001823D9">
        <w:rPr>
          <w:rFonts w:ascii="Arial" w:eastAsia="Times New Roman" w:hAnsi="Arial" w:cs="Arial"/>
          <w:color w:val="000000"/>
          <w:sz w:val="24"/>
          <w:szCs w:val="24"/>
          <w:lang w:eastAsia="ru-RU"/>
        </w:rPr>
        <w:t>, ИП Ефимов (занимается выращиванием на 50 га зерновых культур, кукурузы, сахарной свеклы);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ООО «</w:t>
      </w:r>
      <w:proofErr w:type="spellStart"/>
      <w:r w:rsidRPr="001823D9">
        <w:rPr>
          <w:rFonts w:ascii="Arial" w:eastAsia="Times New Roman" w:hAnsi="Arial" w:cs="Arial"/>
          <w:color w:val="000000"/>
          <w:sz w:val="24"/>
          <w:szCs w:val="24"/>
          <w:lang w:eastAsia="ru-RU"/>
        </w:rPr>
        <w:t>Агротек</w:t>
      </w:r>
      <w:proofErr w:type="spellEnd"/>
      <w:r w:rsidRPr="001823D9">
        <w:rPr>
          <w:rFonts w:ascii="Arial" w:eastAsia="Times New Roman" w:hAnsi="Arial" w:cs="Arial"/>
          <w:color w:val="000000"/>
          <w:sz w:val="24"/>
          <w:szCs w:val="24"/>
          <w:lang w:eastAsia="ru-RU"/>
        </w:rPr>
        <w:t>» (выращивание подсолнечника на 1120 га)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ООО «Распространитель» (выращивание и реализация яблок, выращивание сорго на 1520 га)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ЛПХ. В ЛПХ имеется: 3 головы лошадей, 65 голов коров, 52 головы молодняка КРС, 49 свиней, 173 голов овец, коз и 5700 голов птиц всех </w:t>
      </w:r>
      <w:proofErr w:type="gramStart"/>
      <w:r w:rsidRPr="001823D9">
        <w:rPr>
          <w:rFonts w:ascii="Arial" w:eastAsia="Times New Roman" w:hAnsi="Arial" w:cs="Arial"/>
          <w:color w:val="000000"/>
          <w:sz w:val="24"/>
          <w:szCs w:val="24"/>
          <w:lang w:eastAsia="ru-RU"/>
        </w:rPr>
        <w:t>видов..</w:t>
      </w:r>
      <w:proofErr w:type="gramEnd"/>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На территории поселения нет предприятий, осуществляющих производство животноводческой продукции: молока, яиц, шерсти, а также нет сельскохозяйственных кооперативов, осуществляющих закупку излишков сельхозпродукции.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Промышленность</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На территории поселения свою деятельность осуществляет ОГУП «</w:t>
      </w:r>
      <w:proofErr w:type="spellStart"/>
      <w:r w:rsidRPr="001823D9">
        <w:rPr>
          <w:rFonts w:ascii="Arial" w:eastAsia="Times New Roman" w:hAnsi="Arial" w:cs="Arial"/>
          <w:color w:val="000000"/>
          <w:sz w:val="24"/>
          <w:szCs w:val="24"/>
          <w:lang w:eastAsia="ru-RU"/>
        </w:rPr>
        <w:t>УсманьДСР</w:t>
      </w:r>
      <w:proofErr w:type="spellEnd"/>
      <w:r w:rsidRPr="001823D9">
        <w:rPr>
          <w:rFonts w:ascii="Arial" w:eastAsia="Times New Roman" w:hAnsi="Arial" w:cs="Arial"/>
          <w:color w:val="000000"/>
          <w:sz w:val="24"/>
          <w:szCs w:val="24"/>
          <w:lang w:eastAsia="ru-RU"/>
        </w:rPr>
        <w:t xml:space="preserve">», производящий асфальтовое покрытие. На предприятии работает 92 человека, годовой объем отгруженной продукции составляет более 94 </w:t>
      </w:r>
      <w:proofErr w:type="spellStart"/>
      <w:r w:rsidRPr="001823D9">
        <w:rPr>
          <w:rFonts w:ascii="Arial" w:eastAsia="Times New Roman" w:hAnsi="Arial" w:cs="Arial"/>
          <w:color w:val="000000"/>
          <w:sz w:val="24"/>
          <w:szCs w:val="24"/>
          <w:lang w:eastAsia="ru-RU"/>
        </w:rPr>
        <w:t>млн.руб</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ООО «</w:t>
      </w:r>
      <w:proofErr w:type="spellStart"/>
      <w:r w:rsidRPr="001823D9">
        <w:rPr>
          <w:rFonts w:ascii="Arial" w:eastAsia="Times New Roman" w:hAnsi="Arial" w:cs="Arial"/>
          <w:color w:val="000000"/>
          <w:sz w:val="24"/>
          <w:szCs w:val="24"/>
          <w:lang w:eastAsia="ru-RU"/>
        </w:rPr>
        <w:t>Усманский</w:t>
      </w:r>
      <w:proofErr w:type="spellEnd"/>
      <w:r w:rsidRPr="001823D9">
        <w:rPr>
          <w:rFonts w:ascii="Arial" w:eastAsia="Times New Roman" w:hAnsi="Arial" w:cs="Arial"/>
          <w:color w:val="000000"/>
          <w:sz w:val="24"/>
          <w:szCs w:val="24"/>
          <w:lang w:eastAsia="ru-RU"/>
        </w:rPr>
        <w:t xml:space="preserve"> лесопункт», занимающийся лесозаготовкой, открыт «Лесной базар» по производству строительных материалов и декоративных изделий для благоустройства территорий. Годовой объем отгруженной продукции составляет 14 </w:t>
      </w:r>
      <w:proofErr w:type="spellStart"/>
      <w:r w:rsidRPr="001823D9">
        <w:rPr>
          <w:rFonts w:ascii="Arial" w:eastAsia="Times New Roman" w:hAnsi="Arial" w:cs="Arial"/>
          <w:color w:val="000000"/>
          <w:sz w:val="24"/>
          <w:szCs w:val="24"/>
          <w:lang w:eastAsia="ru-RU"/>
        </w:rPr>
        <w:t>млн.руб</w:t>
      </w:r>
      <w:proofErr w:type="spellEnd"/>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 xml:space="preserve">Успешно развивается предприятие по производству мебели ИП Михеев, </w:t>
      </w:r>
      <w:proofErr w:type="spellStart"/>
      <w:r w:rsidRPr="001823D9">
        <w:rPr>
          <w:rFonts w:ascii="Arial" w:eastAsia="Times New Roman" w:hAnsi="Arial" w:cs="Arial"/>
          <w:color w:val="000000"/>
          <w:sz w:val="24"/>
          <w:szCs w:val="24"/>
          <w:lang w:eastAsia="ru-RU"/>
        </w:rPr>
        <w:t>Ип</w:t>
      </w:r>
      <w:proofErr w:type="spellEnd"/>
      <w:r w:rsidRPr="001823D9">
        <w:rPr>
          <w:rFonts w:ascii="Arial" w:eastAsia="Times New Roman" w:hAnsi="Arial" w:cs="Arial"/>
          <w:color w:val="000000"/>
          <w:sz w:val="24"/>
          <w:szCs w:val="24"/>
          <w:lang w:eastAsia="ru-RU"/>
        </w:rPr>
        <w:t xml:space="preserve"> </w:t>
      </w:r>
      <w:proofErr w:type="spellStart"/>
      <w:r w:rsidRPr="001823D9">
        <w:rPr>
          <w:rFonts w:ascii="Arial" w:eastAsia="Times New Roman" w:hAnsi="Arial" w:cs="Arial"/>
          <w:color w:val="000000"/>
          <w:sz w:val="24"/>
          <w:szCs w:val="24"/>
          <w:lang w:eastAsia="ru-RU"/>
        </w:rPr>
        <w:t>Порядин</w:t>
      </w:r>
      <w:proofErr w:type="spellEnd"/>
      <w:r w:rsidRPr="001823D9">
        <w:rPr>
          <w:rFonts w:ascii="Arial" w:eastAsia="Times New Roman" w:hAnsi="Arial" w:cs="Arial"/>
          <w:color w:val="000000"/>
          <w:sz w:val="24"/>
          <w:szCs w:val="24"/>
          <w:lang w:eastAsia="ru-RU"/>
        </w:rPr>
        <w:t xml:space="preserve">, ИП </w:t>
      </w:r>
      <w:proofErr w:type="spellStart"/>
      <w:r w:rsidRPr="001823D9">
        <w:rPr>
          <w:rFonts w:ascii="Arial" w:eastAsia="Times New Roman" w:hAnsi="Arial" w:cs="Arial"/>
          <w:color w:val="000000"/>
          <w:sz w:val="24"/>
          <w:szCs w:val="24"/>
          <w:lang w:eastAsia="ru-RU"/>
        </w:rPr>
        <w:t>Ретюнских</w:t>
      </w:r>
      <w:proofErr w:type="spellEnd"/>
      <w:r w:rsidRPr="001823D9">
        <w:rPr>
          <w:rFonts w:ascii="Arial" w:eastAsia="Times New Roman" w:hAnsi="Arial" w:cs="Arial"/>
          <w:color w:val="000000"/>
          <w:sz w:val="24"/>
          <w:szCs w:val="24"/>
          <w:lang w:eastAsia="ru-RU"/>
        </w:rPr>
        <w:t>. Годовой объем отгруженной продукции составляет 11млн.руб</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Наращено производство церковной утвари: икон, свечей.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ООО «</w:t>
      </w:r>
      <w:proofErr w:type="spellStart"/>
      <w:r w:rsidRPr="001823D9">
        <w:rPr>
          <w:rFonts w:ascii="Arial" w:eastAsia="Times New Roman" w:hAnsi="Arial" w:cs="Arial"/>
          <w:color w:val="000000"/>
          <w:sz w:val="24"/>
          <w:szCs w:val="24"/>
          <w:lang w:eastAsia="ru-RU"/>
        </w:rPr>
        <w:t>СтройВодГаз</w:t>
      </w:r>
      <w:proofErr w:type="spellEnd"/>
      <w:r w:rsidRPr="001823D9">
        <w:rPr>
          <w:rFonts w:ascii="Arial" w:eastAsia="Times New Roman" w:hAnsi="Arial" w:cs="Arial"/>
          <w:color w:val="000000"/>
          <w:sz w:val="24"/>
          <w:szCs w:val="24"/>
          <w:lang w:eastAsia="ru-RU"/>
        </w:rPr>
        <w:t xml:space="preserve">» занимается производством технического газа из воздуха, получение жидкого и газообразного кислорода и азота для промышленных и медицинских целей. Годовой объем отгруженной продукции составляет 4 </w:t>
      </w:r>
      <w:proofErr w:type="spellStart"/>
      <w:r w:rsidRPr="001823D9">
        <w:rPr>
          <w:rFonts w:ascii="Arial" w:eastAsia="Times New Roman" w:hAnsi="Arial" w:cs="Arial"/>
          <w:color w:val="000000"/>
          <w:sz w:val="24"/>
          <w:szCs w:val="24"/>
          <w:lang w:eastAsia="ru-RU"/>
        </w:rPr>
        <w:t>млн.руб</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ООО «Распространитель» занимается переработкой сахарного сорго, проектная мощность которого 600 тонн жидкого сахара в сутки.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На территории поселения работают 7 киосков предпринимателей, 4 магазина, 3 пункта автосервиса.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ООО «</w:t>
      </w:r>
      <w:proofErr w:type="spellStart"/>
      <w:r w:rsidRPr="001823D9">
        <w:rPr>
          <w:rFonts w:ascii="Arial" w:eastAsia="Times New Roman" w:hAnsi="Arial" w:cs="Arial"/>
          <w:color w:val="000000"/>
          <w:sz w:val="24"/>
          <w:szCs w:val="24"/>
          <w:lang w:eastAsia="ru-RU"/>
        </w:rPr>
        <w:t>ДонГаз</w:t>
      </w:r>
      <w:proofErr w:type="spellEnd"/>
      <w:r w:rsidRPr="001823D9">
        <w:rPr>
          <w:rFonts w:ascii="Arial" w:eastAsia="Times New Roman" w:hAnsi="Arial" w:cs="Arial"/>
          <w:color w:val="000000"/>
          <w:sz w:val="24"/>
          <w:szCs w:val="24"/>
          <w:lang w:eastAsia="ru-RU"/>
        </w:rPr>
        <w:t>» занимается производством моторного топлива.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ООО «Дострой» занимается производством строительных плит.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Потребительский рынок</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На территории поселения розничную торговлю осуществляют 4магазинов.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Бытовые услуги населению оказывает МУП «Бытовик»</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Объектов общедоступного общественного питания на территории поселения нет. Не развита сфера оказания бытовых услуг населению.</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Нет предприятий по ремонту жилья и оказания сантехнических работ.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Итоги развития потребительского рынка сельского поселения свидетельствуют о наличии предпосылок для его дальнейшего качественного и количественного роста.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Малое и среднее предпринимательство</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Развитие малого и среднего предпринимательства является важным условием развития поселения. От малого бизнеса зависит устойчивость экономической ситуации, решение проблемы занятости.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На территории поселения предпринимательской деятельностью охвачены следующие отрасли экономики: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 Промышленность.</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 Сельское хозяйство.</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 Розничная торговля.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поселении действуют 107 индивидуальных предпринимателей, ООО «</w:t>
      </w:r>
      <w:proofErr w:type="spellStart"/>
      <w:r w:rsidRPr="001823D9">
        <w:rPr>
          <w:rFonts w:ascii="Arial" w:eastAsia="Times New Roman" w:hAnsi="Arial" w:cs="Arial"/>
          <w:color w:val="000000"/>
          <w:sz w:val="24"/>
          <w:szCs w:val="24"/>
          <w:lang w:eastAsia="ru-RU"/>
        </w:rPr>
        <w:t>СтроВодГаз</w:t>
      </w:r>
      <w:proofErr w:type="spellEnd"/>
      <w:r w:rsidRPr="001823D9">
        <w:rPr>
          <w:rFonts w:ascii="Arial" w:eastAsia="Times New Roman" w:hAnsi="Arial" w:cs="Arial"/>
          <w:color w:val="000000"/>
          <w:sz w:val="24"/>
          <w:szCs w:val="24"/>
          <w:lang w:eastAsia="ru-RU"/>
        </w:rPr>
        <w:t>», ООО «</w:t>
      </w:r>
      <w:proofErr w:type="spellStart"/>
      <w:r w:rsidRPr="001823D9">
        <w:rPr>
          <w:rFonts w:ascii="Arial" w:eastAsia="Times New Roman" w:hAnsi="Arial" w:cs="Arial"/>
          <w:color w:val="000000"/>
          <w:sz w:val="24"/>
          <w:szCs w:val="24"/>
          <w:lang w:eastAsia="ru-RU"/>
        </w:rPr>
        <w:t>Усманский</w:t>
      </w:r>
      <w:proofErr w:type="spellEnd"/>
      <w:r w:rsidRPr="001823D9">
        <w:rPr>
          <w:rFonts w:ascii="Arial" w:eastAsia="Times New Roman" w:hAnsi="Arial" w:cs="Arial"/>
          <w:color w:val="000000"/>
          <w:sz w:val="24"/>
          <w:szCs w:val="24"/>
          <w:lang w:eastAsia="ru-RU"/>
        </w:rPr>
        <w:t xml:space="preserve"> лесопункт», ООО «Распространитель», ООО «</w:t>
      </w:r>
      <w:proofErr w:type="spellStart"/>
      <w:r w:rsidRPr="001823D9">
        <w:rPr>
          <w:rFonts w:ascii="Arial" w:eastAsia="Times New Roman" w:hAnsi="Arial" w:cs="Arial"/>
          <w:color w:val="000000"/>
          <w:sz w:val="24"/>
          <w:szCs w:val="24"/>
          <w:lang w:eastAsia="ru-RU"/>
        </w:rPr>
        <w:t>Агротек</w:t>
      </w:r>
      <w:proofErr w:type="spellEnd"/>
      <w:r w:rsidRPr="001823D9">
        <w:rPr>
          <w:rFonts w:ascii="Arial" w:eastAsia="Times New Roman" w:hAnsi="Arial" w:cs="Arial"/>
          <w:color w:val="000000"/>
          <w:sz w:val="24"/>
          <w:szCs w:val="24"/>
          <w:lang w:eastAsia="ru-RU"/>
        </w:rPr>
        <w:t>», ООО «</w:t>
      </w:r>
      <w:proofErr w:type="spellStart"/>
      <w:r w:rsidRPr="001823D9">
        <w:rPr>
          <w:rFonts w:ascii="Arial" w:eastAsia="Times New Roman" w:hAnsi="Arial" w:cs="Arial"/>
          <w:color w:val="000000"/>
          <w:sz w:val="24"/>
          <w:szCs w:val="24"/>
          <w:lang w:eastAsia="ru-RU"/>
        </w:rPr>
        <w:t>ДонГаз</w:t>
      </w:r>
      <w:proofErr w:type="spellEnd"/>
      <w:r w:rsidRPr="001823D9">
        <w:rPr>
          <w:rFonts w:ascii="Arial" w:eastAsia="Times New Roman" w:hAnsi="Arial" w:cs="Arial"/>
          <w:color w:val="000000"/>
          <w:sz w:val="24"/>
          <w:szCs w:val="24"/>
          <w:lang w:eastAsia="ru-RU"/>
        </w:rPr>
        <w:t>», ООО «</w:t>
      </w:r>
      <w:proofErr w:type="spellStart"/>
      <w:r w:rsidRPr="001823D9">
        <w:rPr>
          <w:rFonts w:ascii="Arial" w:eastAsia="Times New Roman" w:hAnsi="Arial" w:cs="Arial"/>
          <w:color w:val="000000"/>
          <w:sz w:val="24"/>
          <w:szCs w:val="24"/>
          <w:lang w:eastAsia="ru-RU"/>
        </w:rPr>
        <w:t>Дорстрой</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Развитие малого предпринимательства сдерживает недостаточность собственных средств для инвестиций в бизнес, проблемы с получением долгосрочных кредитов на приемлемых условиях.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Государственную финансовую поддержку в рамках областных программ занятости населения и поддержки малого и среднего предпринимательства в 2009 году получили всего 2 человека, и в 2010 году – 3 человека.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Для развития личного подсобного хозяйства гражданами поселения через дополнительный офис ОАО "</w:t>
      </w:r>
      <w:proofErr w:type="spellStart"/>
      <w:r w:rsidRPr="001823D9">
        <w:rPr>
          <w:rFonts w:ascii="Arial" w:eastAsia="Times New Roman" w:hAnsi="Arial" w:cs="Arial"/>
          <w:color w:val="000000"/>
          <w:sz w:val="24"/>
          <w:szCs w:val="24"/>
          <w:lang w:eastAsia="ru-RU"/>
        </w:rPr>
        <w:t>Россельхозбанк</w:t>
      </w:r>
      <w:proofErr w:type="spellEnd"/>
      <w:r w:rsidRPr="001823D9">
        <w:rPr>
          <w:rFonts w:ascii="Arial" w:eastAsia="Times New Roman" w:hAnsi="Arial" w:cs="Arial"/>
          <w:color w:val="000000"/>
          <w:sz w:val="24"/>
          <w:szCs w:val="24"/>
          <w:lang w:eastAsia="ru-RU"/>
        </w:rPr>
        <w:t>" предоставляются кредитные ресурсы: финансовую поддержку получили в 2009 году - 5 чел., в 2010 году - 8 чел.</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Развитие инфраструктуры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Общая протяженность дорог поселения – 79,6 км, в том числе с твердым асфальтовым покрытием – 45,9 </w:t>
      </w:r>
      <w:proofErr w:type="gramStart"/>
      <w:r w:rsidRPr="001823D9">
        <w:rPr>
          <w:rFonts w:ascii="Arial" w:eastAsia="Times New Roman" w:hAnsi="Arial" w:cs="Arial"/>
          <w:color w:val="000000"/>
          <w:sz w:val="24"/>
          <w:szCs w:val="24"/>
          <w:lang w:eastAsia="ru-RU"/>
        </w:rPr>
        <w:t>км.,</w:t>
      </w:r>
      <w:proofErr w:type="gramEnd"/>
      <w:r w:rsidRPr="001823D9">
        <w:rPr>
          <w:rFonts w:ascii="Arial" w:eastAsia="Times New Roman" w:hAnsi="Arial" w:cs="Arial"/>
          <w:color w:val="000000"/>
          <w:sz w:val="24"/>
          <w:szCs w:val="24"/>
          <w:lang w:eastAsia="ru-RU"/>
        </w:rPr>
        <w:t xml:space="preserve"> с щебеночным покрытием – 8,0, грунтовых дорог – 25,7 км. Маршрутная сеть не полностью охвачена остановочными площадками, остановочными павильонами.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Транспортное обслуживание населения осуществляет ОАО «Автоколонна-2068».</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Услуги населению по водоснабжению оказывает ООО «Водоканал». Отмечается высокая изношенность водопроводных сетей. В поселении низкий охват населения центральным водоснабжением, он составляет 37,5%.</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Электроснабжение поселения осуществляет </w:t>
      </w:r>
      <w:proofErr w:type="spellStart"/>
      <w:r w:rsidRPr="001823D9">
        <w:rPr>
          <w:rFonts w:ascii="Arial" w:eastAsia="Times New Roman" w:hAnsi="Arial" w:cs="Arial"/>
          <w:color w:val="000000"/>
          <w:sz w:val="24"/>
          <w:szCs w:val="24"/>
          <w:lang w:eastAsia="ru-RU"/>
        </w:rPr>
        <w:t>Усманский</w:t>
      </w:r>
      <w:proofErr w:type="spellEnd"/>
      <w:r w:rsidRPr="001823D9">
        <w:rPr>
          <w:rFonts w:ascii="Arial" w:eastAsia="Times New Roman" w:hAnsi="Arial" w:cs="Arial"/>
          <w:color w:val="000000"/>
          <w:sz w:val="24"/>
          <w:szCs w:val="24"/>
          <w:lang w:eastAsia="ru-RU"/>
        </w:rPr>
        <w:t xml:space="preserve"> участок сбыта Липецкой </w:t>
      </w:r>
      <w:proofErr w:type="spellStart"/>
      <w:r w:rsidRPr="001823D9">
        <w:rPr>
          <w:rFonts w:ascii="Arial" w:eastAsia="Times New Roman" w:hAnsi="Arial" w:cs="Arial"/>
          <w:color w:val="000000"/>
          <w:sz w:val="24"/>
          <w:szCs w:val="24"/>
          <w:lang w:eastAsia="ru-RU"/>
        </w:rPr>
        <w:t>энергосбытовой</w:t>
      </w:r>
      <w:proofErr w:type="spellEnd"/>
      <w:r w:rsidRPr="001823D9">
        <w:rPr>
          <w:rFonts w:ascii="Arial" w:eastAsia="Times New Roman" w:hAnsi="Arial" w:cs="Arial"/>
          <w:color w:val="000000"/>
          <w:sz w:val="24"/>
          <w:szCs w:val="24"/>
          <w:lang w:eastAsia="ru-RU"/>
        </w:rPr>
        <w:t> компании.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Деятельность по эксплуатации объектов газификации и газоснабжения поселения осуществляется филиалом "</w:t>
      </w:r>
      <w:proofErr w:type="spellStart"/>
      <w:r w:rsidRPr="001823D9">
        <w:rPr>
          <w:rFonts w:ascii="Arial" w:eastAsia="Times New Roman" w:hAnsi="Arial" w:cs="Arial"/>
          <w:color w:val="000000"/>
          <w:sz w:val="24"/>
          <w:szCs w:val="24"/>
          <w:lang w:eastAsia="ru-RU"/>
        </w:rPr>
        <w:t>Усманьрайгаз</w:t>
      </w:r>
      <w:proofErr w:type="spellEnd"/>
      <w:r w:rsidRPr="001823D9">
        <w:rPr>
          <w:rFonts w:ascii="Arial" w:eastAsia="Times New Roman" w:hAnsi="Arial" w:cs="Arial"/>
          <w:color w:val="000000"/>
          <w:sz w:val="24"/>
          <w:szCs w:val="24"/>
          <w:lang w:eastAsia="ru-RU"/>
        </w:rPr>
        <w:t>" ОАО "</w:t>
      </w:r>
      <w:proofErr w:type="spellStart"/>
      <w:r w:rsidRPr="001823D9">
        <w:rPr>
          <w:rFonts w:ascii="Arial" w:eastAsia="Times New Roman" w:hAnsi="Arial" w:cs="Arial"/>
          <w:color w:val="000000"/>
          <w:sz w:val="24"/>
          <w:szCs w:val="24"/>
          <w:lang w:eastAsia="ru-RU"/>
        </w:rPr>
        <w:t>Липецкоблгаз</w:t>
      </w:r>
      <w:proofErr w:type="spellEnd"/>
      <w:r w:rsidRPr="001823D9">
        <w:rPr>
          <w:rFonts w:ascii="Arial" w:eastAsia="Times New Roman" w:hAnsi="Arial" w:cs="Arial"/>
          <w:color w:val="000000"/>
          <w:sz w:val="24"/>
          <w:szCs w:val="24"/>
          <w:lang w:eastAsia="ru-RU"/>
        </w:rPr>
        <w:t>". Не газифицирована полностью ст. Беляево.</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Медицинское обслуживание населению оказывают 2 </w:t>
      </w:r>
      <w:proofErr w:type="spellStart"/>
      <w:r w:rsidRPr="001823D9">
        <w:rPr>
          <w:rFonts w:ascii="Arial" w:eastAsia="Times New Roman" w:hAnsi="Arial" w:cs="Arial"/>
          <w:color w:val="000000"/>
          <w:sz w:val="24"/>
          <w:szCs w:val="24"/>
          <w:lang w:eastAsia="ru-RU"/>
        </w:rPr>
        <w:t>ФАПа</w:t>
      </w:r>
      <w:proofErr w:type="spellEnd"/>
      <w:r w:rsidRPr="001823D9">
        <w:rPr>
          <w:rFonts w:ascii="Arial" w:eastAsia="Times New Roman" w:hAnsi="Arial" w:cs="Arial"/>
          <w:color w:val="000000"/>
          <w:sz w:val="24"/>
          <w:szCs w:val="24"/>
          <w:lang w:eastAsia="ru-RU"/>
        </w:rPr>
        <w:t xml:space="preserve"> в с. </w:t>
      </w:r>
      <w:proofErr w:type="spellStart"/>
      <w:r w:rsidRPr="001823D9">
        <w:rPr>
          <w:rFonts w:ascii="Arial" w:eastAsia="Times New Roman" w:hAnsi="Arial" w:cs="Arial"/>
          <w:color w:val="000000"/>
          <w:sz w:val="24"/>
          <w:szCs w:val="24"/>
          <w:lang w:eastAsia="ru-RU"/>
        </w:rPr>
        <w:t>Медовка</w:t>
      </w:r>
      <w:proofErr w:type="spellEnd"/>
      <w:r w:rsidRPr="001823D9">
        <w:rPr>
          <w:rFonts w:ascii="Arial" w:eastAsia="Times New Roman" w:hAnsi="Arial" w:cs="Arial"/>
          <w:color w:val="000000"/>
          <w:sz w:val="24"/>
          <w:szCs w:val="24"/>
          <w:lang w:eastAsia="ru-RU"/>
        </w:rPr>
        <w:t xml:space="preserve">, в с. </w:t>
      </w:r>
      <w:proofErr w:type="spellStart"/>
      <w:r w:rsidRPr="001823D9">
        <w:rPr>
          <w:rFonts w:ascii="Arial" w:eastAsia="Times New Roman" w:hAnsi="Arial" w:cs="Arial"/>
          <w:color w:val="000000"/>
          <w:sz w:val="24"/>
          <w:szCs w:val="24"/>
          <w:lang w:eastAsia="ru-RU"/>
        </w:rPr>
        <w:t>Пригородка</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Структуру образования в поселении представляет 3 детских сада («Искорка», «Аистенок», «</w:t>
      </w:r>
      <w:proofErr w:type="spellStart"/>
      <w:r w:rsidRPr="001823D9">
        <w:rPr>
          <w:rFonts w:ascii="Arial" w:eastAsia="Times New Roman" w:hAnsi="Arial" w:cs="Arial"/>
          <w:color w:val="000000"/>
          <w:sz w:val="24"/>
          <w:szCs w:val="24"/>
          <w:lang w:eastAsia="ru-RU"/>
        </w:rPr>
        <w:t>Ивушка</w:t>
      </w:r>
      <w:proofErr w:type="spellEnd"/>
      <w:r w:rsidRPr="001823D9">
        <w:rPr>
          <w:rFonts w:ascii="Arial" w:eastAsia="Times New Roman" w:hAnsi="Arial" w:cs="Arial"/>
          <w:color w:val="000000"/>
          <w:sz w:val="24"/>
          <w:szCs w:val="24"/>
          <w:lang w:eastAsia="ru-RU"/>
        </w:rPr>
        <w:t>»), которые посещают 70 детей дошкольного возраста. В поселении имеются 3 библиотеки; 1 дом культуры на 150 посадочных мест, 2 сельских клуба.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Основными объектами физкультуры и спорта на территории поселения являются: 3 хоккейные площадки, 1 спортивная площадка.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Деятельность администрации направлена на увеличение наполняемости доходной части бюджета, усиление контроля за эффективным расходованием бюджетных средств, совершенствование бюджетной системы.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Исполнение бюджета поселения</w:t>
      </w:r>
    </w:p>
    <w:tbl>
      <w:tblPr>
        <w:tblW w:w="0" w:type="auto"/>
        <w:tblCellMar>
          <w:left w:w="0" w:type="dxa"/>
          <w:right w:w="0" w:type="dxa"/>
        </w:tblCellMar>
        <w:tblLook w:val="04A0" w:firstRow="1" w:lastRow="0" w:firstColumn="1" w:lastColumn="0" w:noHBand="0" w:noVBand="1"/>
      </w:tblPr>
      <w:tblGrid>
        <w:gridCol w:w="3333"/>
        <w:gridCol w:w="1084"/>
        <w:gridCol w:w="1095"/>
        <w:gridCol w:w="838"/>
        <w:gridCol w:w="1088"/>
        <w:gridCol w:w="1084"/>
        <w:gridCol w:w="817"/>
      </w:tblGrid>
      <w:tr w:rsidR="001823D9" w:rsidRPr="001823D9" w:rsidTr="001823D9">
        <w:trPr>
          <w:trHeight w:val="20"/>
        </w:trPr>
        <w:tc>
          <w:tcPr>
            <w:tcW w:w="73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Структура доходов и расходов</w:t>
            </w:r>
          </w:p>
        </w:tc>
        <w:tc>
          <w:tcPr>
            <w:tcW w:w="3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2009 год (тыс. руб.)</w:t>
            </w:r>
          </w:p>
        </w:tc>
        <w:tc>
          <w:tcPr>
            <w:tcW w:w="30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2010 год (тыс. руб.)</w:t>
            </w:r>
          </w:p>
        </w:tc>
      </w:tr>
      <w:tr w:rsidR="001823D9" w:rsidRPr="001823D9" w:rsidTr="001823D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3D9" w:rsidRPr="001823D9" w:rsidRDefault="001823D9" w:rsidP="001823D9">
            <w:pPr>
              <w:spacing w:after="0" w:line="240" w:lineRule="auto"/>
              <w:rPr>
                <w:rFonts w:ascii="Arial" w:eastAsia="Times New Roman" w:hAnsi="Arial" w:cs="Arial"/>
                <w:sz w:val="24"/>
                <w:szCs w:val="24"/>
                <w:lang w:eastAsia="ru-RU"/>
              </w:rPr>
            </w:pP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план</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факт</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план</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факт</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 Доходы - всего</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14841,7</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14853,8</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100,1</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12510,9</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11460,3</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91,6</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В </w:t>
            </w:r>
            <w:proofErr w:type="spellStart"/>
            <w:r w:rsidRPr="001823D9">
              <w:rPr>
                <w:rFonts w:ascii="Arial" w:eastAsia="Times New Roman" w:hAnsi="Arial" w:cs="Arial"/>
                <w:sz w:val="24"/>
                <w:szCs w:val="24"/>
                <w:lang w:eastAsia="ru-RU"/>
              </w:rPr>
              <w:t>т.ч</w:t>
            </w:r>
            <w:proofErr w:type="spellEnd"/>
            <w:r w:rsidRPr="001823D9">
              <w:rPr>
                <w:rFonts w:ascii="Arial" w:eastAsia="Times New Roman" w:hAnsi="Arial" w:cs="Arial"/>
                <w:sz w:val="24"/>
                <w:szCs w:val="24"/>
                <w:lang w:eastAsia="ru-RU"/>
              </w:rPr>
              <w:t>. собственные средства</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2667,1</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2679,2</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100,5</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4114,4</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3063,8</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74,5</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Налоги на доходы физических лиц</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813,1</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824,9</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101,5</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1220,0</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698,7</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57,3</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Налоги на совокупный доход</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20,4</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Налог на имущество физических лиц</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78,3</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78,8</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100,6</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103,0</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68,4</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66,4</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Земельный налог</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1134,0</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1134,1</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2169,0</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1594,9</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73,5</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Доходы от использования имущества, находящегося в муниципальной собственности</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619,0</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618,7</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600,0</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653,0</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108,8</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Доходы от продажи материальных и нематериальных активов</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16,6</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16,6</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48,4</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242,0</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Прочие неналоговые доходы</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6,1</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6,1</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0,4</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Безвозмездные перечисления</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12174,6</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12174,6</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8396,5</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8396,5</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2.Расходы -всего</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14841,7</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14841,6</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14110,9</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13049,4</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92,5</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Общегосударственные вопросы</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4054,1</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4052,9</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4508,6</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4069,6</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90,3</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Национальная оборона</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263,1</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263,1</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258,5</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258,5</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Национальная экономика</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61,6</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61,6</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Жилищно-коммунальное хозяйство</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8282,7</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8283,1</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7534,5</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7062,2</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93,7</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Культура</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2077,1</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2077,8</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1793,5</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1643,3</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91,6</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Здравоохранение и спорт</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103,1</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103,1</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6,0</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6,0</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r>
      <w:tr w:rsidR="001823D9" w:rsidRPr="001823D9" w:rsidTr="001823D9">
        <w:trPr>
          <w:trHeight w:val="20"/>
        </w:trPr>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Межбюджетные трансферты</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1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9,8</w:t>
            </w:r>
          </w:p>
        </w:tc>
        <w:tc>
          <w:tcPr>
            <w:tcW w:w="1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9,8</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Основными собственными доходами бюджета являются: земельный налог и арендная плата землю, налог на имущество и доходы физических лиц.</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Осуществляется строгий контроль за поступлением налоговых платежей и арендной платы.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Удельный вес собственных доходов в общих доходах составил: в 2009 году 18,0</w:t>
      </w:r>
      <w:proofErr w:type="gramStart"/>
      <w:r w:rsidRPr="001823D9">
        <w:rPr>
          <w:rFonts w:ascii="Arial" w:eastAsia="Times New Roman" w:hAnsi="Arial" w:cs="Arial"/>
          <w:color w:val="000000"/>
          <w:sz w:val="24"/>
          <w:szCs w:val="24"/>
          <w:lang w:eastAsia="ru-RU"/>
        </w:rPr>
        <w:t>% ,</w:t>
      </w:r>
      <w:proofErr w:type="gramEnd"/>
      <w:r w:rsidRPr="001823D9">
        <w:rPr>
          <w:rFonts w:ascii="Arial" w:eastAsia="Times New Roman" w:hAnsi="Arial" w:cs="Arial"/>
          <w:color w:val="000000"/>
          <w:sz w:val="24"/>
          <w:szCs w:val="24"/>
          <w:lang w:eastAsia="ru-RU"/>
        </w:rPr>
        <w:t xml:space="preserve"> в 2010 году 26,7 %.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Расходы бюджета сельского поселения направляются, в основном, на общегосударственные вопросы (27,3) и культуру (14,0). Доля финансирования жилищно-коммунальной сферы в общем объеме расходов бюджета – 55,8%.</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Экологическая безопасность</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В поселении отсутствуют </w:t>
      </w:r>
      <w:proofErr w:type="spellStart"/>
      <w:r w:rsidRPr="001823D9">
        <w:rPr>
          <w:rFonts w:ascii="Arial" w:eastAsia="Times New Roman" w:hAnsi="Arial" w:cs="Arial"/>
          <w:color w:val="000000"/>
          <w:sz w:val="24"/>
          <w:szCs w:val="24"/>
          <w:lang w:eastAsia="ru-RU"/>
        </w:rPr>
        <w:t>высокоопасные</w:t>
      </w:r>
      <w:proofErr w:type="spellEnd"/>
      <w:r w:rsidRPr="001823D9">
        <w:rPr>
          <w:rFonts w:ascii="Arial" w:eastAsia="Times New Roman" w:hAnsi="Arial" w:cs="Arial"/>
          <w:color w:val="000000"/>
          <w:sz w:val="24"/>
          <w:szCs w:val="24"/>
          <w:lang w:eastAsia="ru-RU"/>
        </w:rPr>
        <w:t xml:space="preserve"> производства, уровень загрязнения воздуха и водоемов не превышает допустимый.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Немаловажным является загрязнение атмосферного воздуха дымом от костров. Весной, когда жители начинают наводить порядок на участках домовладений, повсеместным является сжигание листвы и мусора.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Важно уделить особое внимание экологическим проблемам, сбору и утилизации ТБО, чтобы обеспечить населению комфортные условия проживания.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Основные социально-экономические показатели поселения</w:t>
      </w:r>
    </w:p>
    <w:tbl>
      <w:tblPr>
        <w:tblW w:w="0" w:type="auto"/>
        <w:tblCellMar>
          <w:left w:w="0" w:type="dxa"/>
          <w:right w:w="0" w:type="dxa"/>
        </w:tblCellMar>
        <w:tblLook w:val="04A0" w:firstRow="1" w:lastRow="0" w:firstColumn="1" w:lastColumn="0" w:noHBand="0" w:noVBand="1"/>
      </w:tblPr>
      <w:tblGrid>
        <w:gridCol w:w="6687"/>
        <w:gridCol w:w="1326"/>
        <w:gridCol w:w="1326"/>
      </w:tblGrid>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Показатели</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2009г</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2010г.</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Общая площадь жилых помещений, </w:t>
            </w:r>
            <w:proofErr w:type="spellStart"/>
            <w:r w:rsidRPr="001823D9">
              <w:rPr>
                <w:rFonts w:ascii="Arial" w:eastAsia="Times New Roman" w:hAnsi="Arial" w:cs="Arial"/>
                <w:sz w:val="24"/>
                <w:szCs w:val="24"/>
                <w:lang w:eastAsia="ru-RU"/>
              </w:rPr>
              <w:t>тыс.кв.м</w:t>
            </w:r>
            <w:proofErr w:type="spellEnd"/>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110,0</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110,0</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Площадь жилищ, приходящаяся на одного жителя на конец года, </w:t>
            </w:r>
            <w:proofErr w:type="spellStart"/>
            <w:r w:rsidRPr="001823D9">
              <w:rPr>
                <w:rFonts w:ascii="Arial" w:eastAsia="Times New Roman" w:hAnsi="Arial" w:cs="Arial"/>
                <w:sz w:val="24"/>
                <w:szCs w:val="24"/>
                <w:lang w:eastAsia="ru-RU"/>
              </w:rPr>
              <w:t>кв.м</w:t>
            </w:r>
            <w:proofErr w:type="spellEnd"/>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45,0</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47,0</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Число дошкольных образовательных учреждений на конец года</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Численность детей, посещающих дошкольные образовательные учреждения, на конец года, чел</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57</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60</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Число досуговых центров на конец года</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Количество предприятий, ИП, занятых сельскохозяйственным производством (в </w:t>
            </w:r>
            <w:proofErr w:type="spellStart"/>
            <w:r w:rsidRPr="001823D9">
              <w:rPr>
                <w:rFonts w:ascii="Arial" w:eastAsia="Times New Roman" w:hAnsi="Arial" w:cs="Arial"/>
                <w:sz w:val="24"/>
                <w:szCs w:val="24"/>
                <w:lang w:eastAsia="ru-RU"/>
              </w:rPr>
              <w:t>т.ч</w:t>
            </w:r>
            <w:proofErr w:type="spellEnd"/>
            <w:r w:rsidRPr="001823D9">
              <w:rPr>
                <w:rFonts w:ascii="Arial" w:eastAsia="Times New Roman" w:hAnsi="Arial" w:cs="Arial"/>
                <w:sz w:val="24"/>
                <w:szCs w:val="24"/>
                <w:lang w:eastAsia="ru-RU"/>
              </w:rPr>
              <w:t>. КФХ)</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Количество зарегистрированных предприятий, ед.</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в </w:t>
            </w:r>
            <w:proofErr w:type="spellStart"/>
            <w:r w:rsidRPr="001823D9">
              <w:rPr>
                <w:rFonts w:ascii="Arial" w:eastAsia="Times New Roman" w:hAnsi="Arial" w:cs="Arial"/>
                <w:sz w:val="24"/>
                <w:szCs w:val="24"/>
                <w:lang w:eastAsia="ru-RU"/>
              </w:rPr>
              <w:t>т.ч</w:t>
            </w:r>
            <w:proofErr w:type="spellEnd"/>
            <w:r w:rsidRPr="001823D9">
              <w:rPr>
                <w:rFonts w:ascii="Arial" w:eastAsia="Times New Roman" w:hAnsi="Arial" w:cs="Arial"/>
                <w:sz w:val="24"/>
                <w:szCs w:val="24"/>
                <w:lang w:eastAsia="ru-RU"/>
              </w:rPr>
              <w:t>. - КФХ</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кооперативов</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Количество зарегистрированных индивидуальных предпринимателей, чел</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19</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Количество личных подсобных хозяйств, ед.</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714</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726</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Ввод в действие жилых домов, </w:t>
            </w:r>
            <w:proofErr w:type="spellStart"/>
            <w:r w:rsidRPr="001823D9">
              <w:rPr>
                <w:rFonts w:ascii="Arial" w:eastAsia="Times New Roman" w:hAnsi="Arial" w:cs="Arial"/>
                <w:sz w:val="24"/>
                <w:szCs w:val="24"/>
                <w:lang w:eastAsia="ru-RU"/>
              </w:rPr>
              <w:t>кв.м</w:t>
            </w:r>
            <w:proofErr w:type="spellEnd"/>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2622</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3150</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Число торговых предприятий, ед.</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Количество объектов бытового обслуживания населения, ед.</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Количество объектов общественного питания, ед.</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Количество спортивных сооружений, ед.</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Общая протяженность улиц, проездов, набережных на конец года, км</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79,6</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79,6</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 в </w:t>
            </w:r>
            <w:proofErr w:type="spellStart"/>
            <w:r w:rsidRPr="001823D9">
              <w:rPr>
                <w:rFonts w:ascii="Arial" w:eastAsia="Times New Roman" w:hAnsi="Arial" w:cs="Arial"/>
                <w:sz w:val="24"/>
                <w:szCs w:val="24"/>
                <w:lang w:eastAsia="ru-RU"/>
              </w:rPr>
              <w:t>т.ч</w:t>
            </w:r>
            <w:proofErr w:type="spellEnd"/>
            <w:r w:rsidRPr="001823D9">
              <w:rPr>
                <w:rFonts w:ascii="Arial" w:eastAsia="Times New Roman" w:hAnsi="Arial" w:cs="Arial"/>
                <w:sz w:val="24"/>
                <w:szCs w:val="24"/>
                <w:lang w:eastAsia="ru-RU"/>
              </w:rPr>
              <w:t>. освещенных</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49,0</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53,0</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Протяжение уличных водопроводных сетей, км.</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Доходы местного бюджета, </w:t>
            </w:r>
            <w:proofErr w:type="spellStart"/>
            <w:r w:rsidRPr="001823D9">
              <w:rPr>
                <w:rFonts w:ascii="Arial" w:eastAsia="Times New Roman" w:hAnsi="Arial" w:cs="Arial"/>
                <w:sz w:val="24"/>
                <w:szCs w:val="24"/>
                <w:lang w:eastAsia="ru-RU"/>
              </w:rPr>
              <w:t>тыс.руб</w:t>
            </w:r>
            <w:proofErr w:type="spellEnd"/>
            <w:r w:rsidRPr="001823D9">
              <w:rPr>
                <w:rFonts w:ascii="Arial" w:eastAsia="Times New Roman" w:hAnsi="Arial" w:cs="Arial"/>
                <w:sz w:val="24"/>
                <w:szCs w:val="24"/>
                <w:lang w:eastAsia="ru-RU"/>
              </w:rPr>
              <w:t>.</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14853,8</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11460,3</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в </w:t>
            </w:r>
            <w:proofErr w:type="spellStart"/>
            <w:r w:rsidRPr="001823D9">
              <w:rPr>
                <w:rFonts w:ascii="Arial" w:eastAsia="Times New Roman" w:hAnsi="Arial" w:cs="Arial"/>
                <w:sz w:val="24"/>
                <w:szCs w:val="24"/>
                <w:lang w:eastAsia="ru-RU"/>
              </w:rPr>
              <w:t>т.ч</w:t>
            </w:r>
            <w:proofErr w:type="spellEnd"/>
            <w:r w:rsidRPr="001823D9">
              <w:rPr>
                <w:rFonts w:ascii="Arial" w:eastAsia="Times New Roman" w:hAnsi="Arial" w:cs="Arial"/>
                <w:sz w:val="24"/>
                <w:szCs w:val="24"/>
                <w:lang w:eastAsia="ru-RU"/>
              </w:rPr>
              <w:t>. собственные</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2679,2</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3063,8</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Расходы местного бюджета, </w:t>
            </w:r>
            <w:proofErr w:type="spellStart"/>
            <w:r w:rsidRPr="001823D9">
              <w:rPr>
                <w:rFonts w:ascii="Arial" w:eastAsia="Times New Roman" w:hAnsi="Arial" w:cs="Arial"/>
                <w:sz w:val="24"/>
                <w:szCs w:val="24"/>
                <w:lang w:eastAsia="ru-RU"/>
              </w:rPr>
              <w:t>тыс.руб</w:t>
            </w:r>
            <w:proofErr w:type="spellEnd"/>
            <w:r w:rsidRPr="001823D9">
              <w:rPr>
                <w:rFonts w:ascii="Arial" w:eastAsia="Times New Roman" w:hAnsi="Arial" w:cs="Arial"/>
                <w:sz w:val="24"/>
                <w:szCs w:val="24"/>
                <w:lang w:eastAsia="ru-RU"/>
              </w:rPr>
              <w:t>.</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14841,6</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13049,4</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Дефицит, профицит (+,-), </w:t>
            </w:r>
            <w:proofErr w:type="spellStart"/>
            <w:r w:rsidRPr="001823D9">
              <w:rPr>
                <w:rFonts w:ascii="Arial" w:eastAsia="Times New Roman" w:hAnsi="Arial" w:cs="Arial"/>
                <w:sz w:val="24"/>
                <w:szCs w:val="24"/>
                <w:lang w:eastAsia="ru-RU"/>
              </w:rPr>
              <w:t>тыс.руб</w:t>
            </w:r>
            <w:proofErr w:type="spellEnd"/>
            <w:r w:rsidRPr="001823D9">
              <w:rPr>
                <w:rFonts w:ascii="Arial" w:eastAsia="Times New Roman" w:hAnsi="Arial" w:cs="Arial"/>
                <w:sz w:val="24"/>
                <w:szCs w:val="24"/>
                <w:lang w:eastAsia="ru-RU"/>
              </w:rPr>
              <w:t>.</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+12,2</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-1589,1</w:t>
            </w:r>
          </w:p>
        </w:tc>
      </w:tr>
      <w:tr w:rsidR="001823D9" w:rsidRPr="001823D9" w:rsidTr="001823D9">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Денежные доходы населения, в </w:t>
            </w:r>
            <w:proofErr w:type="spellStart"/>
            <w:r w:rsidRPr="001823D9">
              <w:rPr>
                <w:rFonts w:ascii="Arial" w:eastAsia="Times New Roman" w:hAnsi="Arial" w:cs="Arial"/>
                <w:sz w:val="24"/>
                <w:szCs w:val="24"/>
                <w:lang w:eastAsia="ru-RU"/>
              </w:rPr>
              <w:t>мил.руб</w:t>
            </w:r>
            <w:proofErr w:type="spellEnd"/>
            <w:r w:rsidRPr="001823D9">
              <w:rPr>
                <w:rFonts w:ascii="Arial" w:eastAsia="Times New Roman" w:hAnsi="Arial" w:cs="Arial"/>
                <w:sz w:val="24"/>
                <w:szCs w:val="24"/>
                <w:lang w:eastAsia="ru-RU"/>
              </w:rPr>
              <w:t>.</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9800</w:t>
            </w:r>
          </w:p>
        </w:tc>
        <w:tc>
          <w:tcPr>
            <w:tcW w:w="14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10076</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1.3. Анализ ресурсного потенциала и внутренних условий развития сельского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(В редакции решения Совета депутатов сельского поселения Пригородный сельсовет </w:t>
      </w:r>
      <w:proofErr w:type="spellStart"/>
      <w:proofErr w:type="gram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муниципального</w:t>
      </w:r>
      <w:proofErr w:type="gramEnd"/>
      <w:r w:rsidRPr="001823D9">
        <w:rPr>
          <w:rFonts w:ascii="Arial" w:eastAsia="Times New Roman" w:hAnsi="Arial" w:cs="Arial"/>
          <w:color w:val="000000"/>
          <w:sz w:val="24"/>
          <w:szCs w:val="24"/>
          <w:lang w:eastAsia="ru-RU"/>
        </w:rPr>
        <w:t xml:space="preserve"> района </w:t>
      </w:r>
      <w:hyperlink r:id="rId8" w:tgtFrame="_blank" w:history="1">
        <w:r w:rsidRPr="001823D9">
          <w:rPr>
            <w:rFonts w:ascii="Arial" w:eastAsia="Times New Roman" w:hAnsi="Arial" w:cs="Arial"/>
            <w:sz w:val="24"/>
            <w:szCs w:val="24"/>
            <w:lang w:eastAsia="ru-RU"/>
          </w:rPr>
          <w:t>от 10.07.2012 №6/19</w:t>
        </w:r>
      </w:hyperlink>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1.3. Оценка природных ресурсов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Существенное влияние на экономику поселения оказывают природные ресурсы: плодородная почва, вода. На землях выращиваются зерновые культуры. Площадь сельскохозяйственных угодий составляет 6115 га, площадь пашни - 3001 га. Наличие плодородных земель, водоемов позволяет выращивать сельскохозяйственную продукцию, бахчевые, овощные культуры как для личного пользования, так и для насыщения рынков городов Усмани, Грязи.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4" w:name="sub_133"/>
      <w:r w:rsidRPr="001823D9">
        <w:rPr>
          <w:rFonts w:ascii="Arial" w:eastAsia="Times New Roman" w:hAnsi="Arial" w:cs="Arial"/>
          <w:color w:val="000000"/>
          <w:sz w:val="24"/>
          <w:szCs w:val="24"/>
          <w:lang w:eastAsia="ru-RU"/>
        </w:rPr>
        <w:t>1.3.2. Анализ трудового потенциала поселения</w:t>
      </w:r>
      <w:bookmarkEnd w:id="4"/>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Демография, рынок труда.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Численность населения поселения по состоянию на 01. 01.2011 года составила 5827 человек. Данные по половозрастному составу населения показывают преобладание женщин над мужчинами.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5" w:name="sub_20"/>
      <w:r w:rsidRPr="001823D9">
        <w:rPr>
          <w:rFonts w:ascii="Arial" w:eastAsia="Times New Roman" w:hAnsi="Arial" w:cs="Arial"/>
          <w:color w:val="000000"/>
          <w:sz w:val="24"/>
          <w:szCs w:val="24"/>
          <w:lang w:eastAsia="ru-RU"/>
        </w:rPr>
        <w:t> </w:t>
      </w:r>
      <w:bookmarkEnd w:id="5"/>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Динамика численности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tbl>
      <w:tblPr>
        <w:tblW w:w="9485" w:type="dxa"/>
        <w:tblCellMar>
          <w:left w:w="0" w:type="dxa"/>
          <w:right w:w="0" w:type="dxa"/>
        </w:tblCellMar>
        <w:tblLook w:val="04A0" w:firstRow="1" w:lastRow="0" w:firstColumn="1" w:lastColumn="0" w:noHBand="0" w:noVBand="1"/>
      </w:tblPr>
      <w:tblGrid>
        <w:gridCol w:w="5070"/>
        <w:gridCol w:w="1402"/>
        <w:gridCol w:w="1028"/>
        <w:gridCol w:w="993"/>
        <w:gridCol w:w="992"/>
      </w:tblGrid>
      <w:tr w:rsidR="001823D9" w:rsidRPr="001823D9" w:rsidTr="001823D9">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Показатель</w:t>
            </w:r>
          </w:p>
        </w:tc>
        <w:tc>
          <w:tcPr>
            <w:tcW w:w="1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Ед. </w:t>
            </w:r>
            <w:proofErr w:type="spellStart"/>
            <w:r w:rsidRPr="001823D9">
              <w:rPr>
                <w:rFonts w:ascii="Arial" w:eastAsia="Times New Roman" w:hAnsi="Arial" w:cs="Arial"/>
                <w:sz w:val="24"/>
                <w:szCs w:val="24"/>
                <w:lang w:eastAsia="ru-RU"/>
              </w:rPr>
              <w:t>измер</w:t>
            </w:r>
            <w:proofErr w:type="spellEnd"/>
            <w:r w:rsidRPr="001823D9">
              <w:rPr>
                <w:rFonts w:ascii="Arial" w:eastAsia="Times New Roman" w:hAnsi="Arial" w:cs="Arial"/>
                <w:sz w:val="24"/>
                <w:szCs w:val="24"/>
                <w:lang w:eastAsia="ru-RU"/>
              </w:rPr>
              <w:t>.</w:t>
            </w:r>
          </w:p>
        </w:tc>
        <w:tc>
          <w:tcPr>
            <w:tcW w:w="1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2008г</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2009г</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2010г</w:t>
            </w:r>
          </w:p>
        </w:tc>
      </w:tr>
      <w:tr w:rsidR="001823D9" w:rsidRPr="001823D9" w:rsidTr="001823D9">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Численность населения (на конец года)</w:t>
            </w:r>
          </w:p>
        </w:tc>
        <w:tc>
          <w:tcPr>
            <w:tcW w:w="1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чел.</w:t>
            </w:r>
          </w:p>
        </w:tc>
        <w:tc>
          <w:tcPr>
            <w:tcW w:w="1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2000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2024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2005</w:t>
            </w:r>
          </w:p>
        </w:tc>
      </w:tr>
      <w:tr w:rsidR="001823D9" w:rsidRPr="001823D9" w:rsidTr="001823D9">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Число родившихся</w:t>
            </w:r>
          </w:p>
        </w:tc>
        <w:tc>
          <w:tcPr>
            <w:tcW w:w="1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чел.</w:t>
            </w:r>
          </w:p>
        </w:tc>
        <w:tc>
          <w:tcPr>
            <w:tcW w:w="1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80</w:t>
            </w:r>
          </w:p>
        </w:tc>
      </w:tr>
      <w:tr w:rsidR="001823D9" w:rsidRPr="001823D9" w:rsidTr="001823D9">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Число умерших</w:t>
            </w:r>
          </w:p>
        </w:tc>
        <w:tc>
          <w:tcPr>
            <w:tcW w:w="1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чел.</w:t>
            </w:r>
          </w:p>
        </w:tc>
        <w:tc>
          <w:tcPr>
            <w:tcW w:w="1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68</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71</w:t>
            </w:r>
          </w:p>
        </w:tc>
      </w:tr>
      <w:tr w:rsidR="001823D9" w:rsidRPr="001823D9" w:rsidTr="001823D9">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Естественный прирост\убыль (+,-)</w:t>
            </w:r>
          </w:p>
        </w:tc>
        <w:tc>
          <w:tcPr>
            <w:tcW w:w="1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чел.</w:t>
            </w:r>
          </w:p>
        </w:tc>
        <w:tc>
          <w:tcPr>
            <w:tcW w:w="1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Динамика численности населения характеризуется общим его сокращением при отрицательном естественном воспроизводстве. Смертность превышает рождаемость в 2,5 - 3,8 раза.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6" w:name="sub_30"/>
      <w:r w:rsidRPr="001823D9">
        <w:rPr>
          <w:rFonts w:ascii="Arial" w:eastAsia="Times New Roman" w:hAnsi="Arial" w:cs="Arial"/>
          <w:color w:val="000000"/>
          <w:sz w:val="24"/>
          <w:szCs w:val="24"/>
          <w:lang w:eastAsia="ru-RU"/>
        </w:rPr>
        <w:t>Структура населения по возрастному составу на 01.01.2011 г.</w:t>
      </w:r>
      <w:bookmarkEnd w:id="6"/>
    </w:p>
    <w:tbl>
      <w:tblPr>
        <w:tblW w:w="0" w:type="auto"/>
        <w:tblCellMar>
          <w:left w:w="0" w:type="dxa"/>
          <w:right w:w="0" w:type="dxa"/>
        </w:tblCellMar>
        <w:tblLook w:val="04A0" w:firstRow="1" w:lastRow="0" w:firstColumn="1" w:lastColumn="0" w:noHBand="0" w:noVBand="1"/>
      </w:tblPr>
      <w:tblGrid>
        <w:gridCol w:w="5915"/>
        <w:gridCol w:w="1869"/>
        <w:gridCol w:w="1555"/>
      </w:tblGrid>
      <w:tr w:rsidR="001823D9" w:rsidRPr="001823D9" w:rsidTr="001823D9">
        <w:tc>
          <w:tcPr>
            <w:tcW w:w="6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Возрастные группы</w:t>
            </w:r>
          </w:p>
        </w:tc>
        <w:tc>
          <w:tcPr>
            <w:tcW w:w="19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человек</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r>
      <w:tr w:rsidR="001823D9" w:rsidRPr="001823D9" w:rsidTr="001823D9">
        <w:tc>
          <w:tcPr>
            <w:tcW w:w="6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Моложе трудоспособного возраста</w:t>
            </w:r>
          </w:p>
        </w:tc>
        <w:tc>
          <w:tcPr>
            <w:tcW w:w="19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260</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w:t>
            </w:r>
          </w:p>
        </w:tc>
      </w:tr>
      <w:tr w:rsidR="001823D9" w:rsidRPr="001823D9" w:rsidTr="001823D9">
        <w:tc>
          <w:tcPr>
            <w:tcW w:w="6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Трудоспособное население</w:t>
            </w:r>
          </w:p>
        </w:tc>
        <w:tc>
          <w:tcPr>
            <w:tcW w:w="19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3491</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60</w:t>
            </w:r>
          </w:p>
        </w:tc>
      </w:tr>
      <w:tr w:rsidR="001823D9" w:rsidRPr="001823D9" w:rsidTr="001823D9">
        <w:tc>
          <w:tcPr>
            <w:tcW w:w="6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Старше трудоспособного возраста</w:t>
            </w:r>
          </w:p>
        </w:tc>
        <w:tc>
          <w:tcPr>
            <w:tcW w:w="19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2076</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36</w:t>
            </w:r>
          </w:p>
        </w:tc>
      </w:tr>
      <w:tr w:rsidR="001823D9" w:rsidRPr="001823D9" w:rsidTr="001823D9">
        <w:tc>
          <w:tcPr>
            <w:tcW w:w="6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Итого</w:t>
            </w:r>
          </w:p>
        </w:tc>
        <w:tc>
          <w:tcPr>
            <w:tcW w:w="19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5827</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Наибольшую численность населения составляет население в трудоспособном возрасте.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7" w:name="sub_40"/>
      <w:r w:rsidRPr="001823D9">
        <w:rPr>
          <w:rFonts w:ascii="Arial" w:eastAsia="Times New Roman" w:hAnsi="Arial" w:cs="Arial"/>
          <w:color w:val="000000"/>
          <w:sz w:val="24"/>
          <w:szCs w:val="24"/>
          <w:lang w:eastAsia="ru-RU"/>
        </w:rPr>
        <w:t>Уровень зарегистрированной безработицы</w:t>
      </w:r>
      <w:bookmarkEnd w:id="7"/>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696"/>
        <w:gridCol w:w="1393"/>
        <w:gridCol w:w="1750"/>
        <w:gridCol w:w="1747"/>
        <w:gridCol w:w="1753"/>
      </w:tblGrid>
      <w:tr w:rsidR="001823D9" w:rsidRPr="001823D9" w:rsidTr="001823D9">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Показатель</w:t>
            </w:r>
          </w:p>
        </w:tc>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Ед. </w:t>
            </w:r>
            <w:proofErr w:type="spellStart"/>
            <w:r w:rsidRPr="001823D9">
              <w:rPr>
                <w:rFonts w:ascii="Arial" w:eastAsia="Times New Roman" w:hAnsi="Arial" w:cs="Arial"/>
                <w:sz w:val="24"/>
                <w:szCs w:val="24"/>
                <w:lang w:eastAsia="ru-RU"/>
              </w:rPr>
              <w:t>измер</w:t>
            </w:r>
            <w:proofErr w:type="spellEnd"/>
            <w:r w:rsidRPr="001823D9">
              <w:rPr>
                <w:rFonts w:ascii="Arial" w:eastAsia="Times New Roman" w:hAnsi="Arial" w:cs="Arial"/>
                <w:sz w:val="24"/>
                <w:szCs w:val="24"/>
                <w:lang w:eastAsia="ru-RU"/>
              </w:rPr>
              <w:t>.</w:t>
            </w:r>
          </w:p>
        </w:tc>
        <w:tc>
          <w:tcPr>
            <w:tcW w:w="1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по состоянию на 01.01.09 г.</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по состоянию на 01.01.10 г.</w:t>
            </w:r>
          </w:p>
        </w:tc>
        <w:tc>
          <w:tcPr>
            <w:tcW w:w="1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по состоянию на 01.01.11 г.</w:t>
            </w:r>
          </w:p>
        </w:tc>
      </w:tr>
      <w:tr w:rsidR="001823D9" w:rsidRPr="001823D9" w:rsidTr="001823D9">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Численность трудовых ресурсов</w:t>
            </w:r>
          </w:p>
        </w:tc>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чел.</w:t>
            </w:r>
          </w:p>
        </w:tc>
        <w:tc>
          <w:tcPr>
            <w:tcW w:w="1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3175</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3161</w:t>
            </w:r>
          </w:p>
        </w:tc>
        <w:tc>
          <w:tcPr>
            <w:tcW w:w="1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3491</w:t>
            </w:r>
          </w:p>
        </w:tc>
      </w:tr>
      <w:tr w:rsidR="001823D9" w:rsidRPr="001823D9" w:rsidTr="001823D9">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Численность зарегистрированных безработных</w:t>
            </w:r>
          </w:p>
        </w:tc>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чел.</w:t>
            </w:r>
          </w:p>
        </w:tc>
        <w:tc>
          <w:tcPr>
            <w:tcW w:w="1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153</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93</w:t>
            </w:r>
          </w:p>
        </w:tc>
        <w:tc>
          <w:tcPr>
            <w:tcW w:w="1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27</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Численность трудовых ресурсов поселения за предшествующие 3 года практически не изменилась.</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Численность безработного населения в 2010 году по сравнению с 2009 годом уменьшилась. Вместе с тем проблема занятости населения является одной из основных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По отраслям численность трудоспособного населения распределяется следующим образом:</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017"/>
        <w:gridCol w:w="2322"/>
      </w:tblGrid>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Наименование отраслей</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Численность, чел</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Занято в экономике – всего:</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3201</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Сельское хозяйство, охота и лесное хозяйство</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662</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Обрабатывающие производства</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320</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производство и распределение электроэнергии, газа, воды</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75</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строительство</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96</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оптовая и розничная торговля</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217</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финансовая деятельность</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111</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государственное управление и обеспечение военной безопасности, обязательное социальное обеспечение</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81</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образование</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290</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культура</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125</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здравоохранение</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231</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предоставление коммунальных, социальных и прочих услуг</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68</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занято в личных подсобных хозяйствах</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734</w:t>
            </w:r>
          </w:p>
        </w:tc>
      </w:tr>
      <w:tr w:rsidR="001823D9" w:rsidRPr="001823D9" w:rsidTr="001823D9">
        <w:tc>
          <w:tcPr>
            <w:tcW w:w="7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прочая деятельность</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191</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Наибольшая численность населения (23%) занято в ЛПХ, 21% занято в сельском хозяйстве.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8" w:name="sub_50"/>
      <w:r w:rsidRPr="001823D9">
        <w:rPr>
          <w:rFonts w:ascii="Arial" w:eastAsia="Times New Roman" w:hAnsi="Arial" w:cs="Arial"/>
          <w:color w:val="000000"/>
          <w:sz w:val="24"/>
          <w:szCs w:val="24"/>
          <w:lang w:eastAsia="ru-RU"/>
        </w:rPr>
        <w:t>Инфраструктурный потенциал</w:t>
      </w:r>
      <w:bookmarkEnd w:id="8"/>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Для развития новых производств и объектов социальной сферы предусматривается использовать такой резерв развития производительных сил как </w:t>
      </w:r>
      <w:r w:rsidRPr="001823D9">
        <w:rPr>
          <w:rFonts w:ascii="Arial" w:eastAsia="Times New Roman" w:hAnsi="Arial" w:cs="Arial"/>
          <w:color w:val="000000"/>
          <w:sz w:val="24"/>
          <w:szCs w:val="24"/>
          <w:lang w:eastAsia="ru-RU"/>
        </w:rPr>
        <w:lastRenderedPageBreak/>
        <w:t>имеющиеся неиспользуемые помещения, что позволит разместить новые предприятия на имеющихся площадях с минимальными затратами.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tbl>
      <w:tblPr>
        <w:tblW w:w="13436" w:type="dxa"/>
        <w:tblCellMar>
          <w:left w:w="0" w:type="dxa"/>
          <w:right w:w="0" w:type="dxa"/>
        </w:tblCellMar>
        <w:tblLook w:val="04A0" w:firstRow="1" w:lastRow="0" w:firstColumn="1" w:lastColumn="0" w:noHBand="0" w:noVBand="1"/>
      </w:tblPr>
      <w:tblGrid>
        <w:gridCol w:w="953"/>
        <w:gridCol w:w="2441"/>
        <w:gridCol w:w="3119"/>
        <w:gridCol w:w="3718"/>
        <w:gridCol w:w="3205"/>
      </w:tblGrid>
      <w:tr w:rsidR="001823D9" w:rsidRPr="001823D9" w:rsidTr="001823D9">
        <w:tc>
          <w:tcPr>
            <w:tcW w:w="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п/п</w:t>
            </w:r>
          </w:p>
        </w:tc>
        <w:tc>
          <w:tcPr>
            <w:tcW w:w="2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Наименование помещения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Месторасположения</w:t>
            </w:r>
          </w:p>
        </w:tc>
        <w:tc>
          <w:tcPr>
            <w:tcW w:w="3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Площадь, </w:t>
            </w:r>
            <w:proofErr w:type="spellStart"/>
            <w:r w:rsidRPr="001823D9">
              <w:rPr>
                <w:rFonts w:ascii="Arial" w:eastAsia="Times New Roman" w:hAnsi="Arial" w:cs="Arial"/>
                <w:sz w:val="24"/>
                <w:szCs w:val="24"/>
                <w:lang w:eastAsia="ru-RU"/>
              </w:rPr>
              <w:t>кв.м</w:t>
            </w:r>
            <w:proofErr w:type="spellEnd"/>
            <w:r w:rsidRPr="001823D9">
              <w:rPr>
                <w:rFonts w:ascii="Arial" w:eastAsia="Times New Roman" w:hAnsi="Arial" w:cs="Arial"/>
                <w:sz w:val="24"/>
                <w:szCs w:val="24"/>
                <w:lang w:eastAsia="ru-RU"/>
              </w:rPr>
              <w:t>.</w:t>
            </w:r>
          </w:p>
        </w:tc>
        <w:tc>
          <w:tcPr>
            <w:tcW w:w="3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Собственник</w:t>
            </w:r>
          </w:p>
        </w:tc>
      </w:tr>
      <w:tr w:rsidR="001823D9" w:rsidRPr="001823D9" w:rsidTr="001823D9">
        <w:tc>
          <w:tcPr>
            <w:tcW w:w="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c>
          <w:tcPr>
            <w:tcW w:w="2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Бывший завод «</w:t>
            </w:r>
            <w:proofErr w:type="spellStart"/>
            <w:r w:rsidRPr="001823D9">
              <w:rPr>
                <w:rFonts w:ascii="Arial" w:eastAsia="Times New Roman" w:hAnsi="Arial" w:cs="Arial"/>
                <w:sz w:val="24"/>
                <w:szCs w:val="24"/>
                <w:lang w:eastAsia="ru-RU"/>
              </w:rPr>
              <w:t>Синтегран</w:t>
            </w:r>
            <w:proofErr w:type="spellEnd"/>
            <w:r w:rsidRPr="001823D9">
              <w:rPr>
                <w:rFonts w:ascii="Arial" w:eastAsia="Times New Roman" w:hAnsi="Arial" w:cs="Arial"/>
                <w:sz w:val="24"/>
                <w:szCs w:val="24"/>
                <w:lang w:eastAsia="ru-RU"/>
              </w:rPr>
              <w:t>»</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с. </w:t>
            </w:r>
            <w:proofErr w:type="spellStart"/>
            <w:r w:rsidRPr="001823D9">
              <w:rPr>
                <w:rFonts w:ascii="Arial" w:eastAsia="Times New Roman" w:hAnsi="Arial" w:cs="Arial"/>
                <w:sz w:val="24"/>
                <w:szCs w:val="24"/>
                <w:lang w:eastAsia="ru-RU"/>
              </w:rPr>
              <w:t>Пригородка</w:t>
            </w:r>
            <w:proofErr w:type="spellEnd"/>
          </w:p>
        </w:tc>
        <w:tc>
          <w:tcPr>
            <w:tcW w:w="3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1180</w:t>
            </w:r>
          </w:p>
        </w:tc>
        <w:tc>
          <w:tcPr>
            <w:tcW w:w="3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ЗАО «</w:t>
            </w:r>
            <w:proofErr w:type="spellStart"/>
            <w:r w:rsidRPr="001823D9">
              <w:rPr>
                <w:rFonts w:ascii="Arial" w:eastAsia="Times New Roman" w:hAnsi="Arial" w:cs="Arial"/>
                <w:sz w:val="24"/>
                <w:szCs w:val="24"/>
                <w:lang w:eastAsia="ru-RU"/>
              </w:rPr>
              <w:t>Эльта</w:t>
            </w:r>
            <w:proofErr w:type="spellEnd"/>
            <w:r w:rsidRPr="001823D9">
              <w:rPr>
                <w:rFonts w:ascii="Arial" w:eastAsia="Times New Roman" w:hAnsi="Arial" w:cs="Arial"/>
                <w:sz w:val="24"/>
                <w:szCs w:val="24"/>
                <w:lang w:eastAsia="ru-RU"/>
              </w:rPr>
              <w:t>» г. Елец</w:t>
            </w:r>
          </w:p>
        </w:tc>
      </w:tr>
      <w:tr w:rsidR="001823D9" w:rsidRPr="001823D9" w:rsidTr="001823D9">
        <w:tc>
          <w:tcPr>
            <w:tcW w:w="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w:t>
            </w:r>
          </w:p>
        </w:tc>
        <w:tc>
          <w:tcPr>
            <w:tcW w:w="2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Контора «Сельхозтехники»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с. </w:t>
            </w:r>
            <w:proofErr w:type="spellStart"/>
            <w:r w:rsidRPr="001823D9">
              <w:rPr>
                <w:rFonts w:ascii="Arial" w:eastAsia="Times New Roman" w:hAnsi="Arial" w:cs="Arial"/>
                <w:sz w:val="24"/>
                <w:szCs w:val="24"/>
                <w:lang w:eastAsia="ru-RU"/>
              </w:rPr>
              <w:t>Пригородка</w:t>
            </w:r>
            <w:proofErr w:type="spellEnd"/>
            <w:r w:rsidRPr="001823D9">
              <w:rPr>
                <w:rFonts w:ascii="Arial" w:eastAsia="Times New Roman" w:hAnsi="Arial" w:cs="Arial"/>
                <w:sz w:val="24"/>
                <w:szCs w:val="24"/>
                <w:lang w:eastAsia="ru-RU"/>
              </w:rPr>
              <w:t>, ул. Юбилейная</w:t>
            </w:r>
          </w:p>
        </w:tc>
        <w:tc>
          <w:tcPr>
            <w:tcW w:w="3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320</w:t>
            </w:r>
          </w:p>
        </w:tc>
        <w:tc>
          <w:tcPr>
            <w:tcW w:w="3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ИП Коровин В.Г.</w:t>
            </w:r>
          </w:p>
        </w:tc>
      </w:tr>
      <w:tr w:rsidR="001823D9" w:rsidRPr="001823D9" w:rsidTr="001823D9">
        <w:tc>
          <w:tcPr>
            <w:tcW w:w="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w:t>
            </w:r>
          </w:p>
        </w:tc>
        <w:tc>
          <w:tcPr>
            <w:tcW w:w="2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Контора, склад, весовая</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с. </w:t>
            </w:r>
            <w:proofErr w:type="spellStart"/>
            <w:r w:rsidRPr="001823D9">
              <w:rPr>
                <w:rFonts w:ascii="Arial" w:eastAsia="Times New Roman" w:hAnsi="Arial" w:cs="Arial"/>
                <w:sz w:val="24"/>
                <w:szCs w:val="24"/>
                <w:lang w:eastAsia="ru-RU"/>
              </w:rPr>
              <w:t>Пригородка</w:t>
            </w:r>
            <w:proofErr w:type="spellEnd"/>
          </w:p>
        </w:tc>
        <w:tc>
          <w:tcPr>
            <w:tcW w:w="3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250</w:t>
            </w:r>
          </w:p>
        </w:tc>
        <w:tc>
          <w:tcPr>
            <w:tcW w:w="3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proofErr w:type="spellStart"/>
            <w:r w:rsidRPr="001823D9">
              <w:rPr>
                <w:rFonts w:ascii="Arial" w:eastAsia="Times New Roman" w:hAnsi="Arial" w:cs="Arial"/>
                <w:sz w:val="24"/>
                <w:szCs w:val="24"/>
                <w:lang w:eastAsia="ru-RU"/>
              </w:rPr>
              <w:t>Добринский</w:t>
            </w:r>
            <w:proofErr w:type="spellEnd"/>
            <w:r w:rsidRPr="001823D9">
              <w:rPr>
                <w:rFonts w:ascii="Arial" w:eastAsia="Times New Roman" w:hAnsi="Arial" w:cs="Arial"/>
                <w:sz w:val="24"/>
                <w:szCs w:val="24"/>
                <w:lang w:eastAsia="ru-RU"/>
              </w:rPr>
              <w:t xml:space="preserve"> сахарный завод с. Плавица</w:t>
            </w:r>
          </w:p>
        </w:tc>
      </w:tr>
      <w:tr w:rsidR="001823D9" w:rsidRPr="001823D9" w:rsidTr="001823D9">
        <w:tc>
          <w:tcPr>
            <w:tcW w:w="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Итого:</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3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1750</w:t>
            </w:r>
          </w:p>
        </w:tc>
        <w:tc>
          <w:tcPr>
            <w:tcW w:w="3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9" w:name="sub_300"/>
      <w:r w:rsidRPr="001823D9">
        <w:rPr>
          <w:rFonts w:ascii="Arial" w:eastAsia="Times New Roman" w:hAnsi="Arial" w:cs="Arial"/>
          <w:color w:val="000000"/>
          <w:sz w:val="24"/>
          <w:szCs w:val="24"/>
          <w:lang w:eastAsia="ru-RU"/>
        </w:rPr>
        <w:t>1.4 . Проблемы социально-экономического развития поселения</w:t>
      </w:r>
      <w:bookmarkEnd w:id="9"/>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По </w:t>
      </w:r>
      <w:proofErr w:type="spellStart"/>
      <w:r w:rsidRPr="001823D9">
        <w:rPr>
          <w:rFonts w:ascii="Arial" w:eastAsia="Times New Roman" w:hAnsi="Arial" w:cs="Arial"/>
          <w:color w:val="000000"/>
          <w:sz w:val="24"/>
          <w:szCs w:val="24"/>
          <w:lang w:eastAsia="ru-RU"/>
        </w:rPr>
        <w:t>реультатам</w:t>
      </w:r>
      <w:proofErr w:type="spellEnd"/>
      <w:r w:rsidRPr="001823D9">
        <w:rPr>
          <w:rFonts w:ascii="Arial" w:eastAsia="Times New Roman" w:hAnsi="Arial" w:cs="Arial"/>
          <w:color w:val="000000"/>
          <w:sz w:val="24"/>
          <w:szCs w:val="24"/>
          <w:lang w:eastAsia="ru-RU"/>
        </w:rPr>
        <w:t xml:space="preserve"> анализа ресурсного потенциала и внутренних условий развития сельского поселения определены основные группы ключевых проблем социально-экономического развития поселения, на решении которых необходимо сконцентрировать усилия в рамках реализации Стратегического плана.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Ключевыми проблемами социально-экономического развития поселения являются: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Экономические: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отсутствие необходимых инвестиций в агропромышленный комплекс и сферу услуг;</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отсутствие предприятий по производству животноводческой продукции;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отсутствие эффективного механизма сбыта произведённой в ЛПХ продукции,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не развита сфера переработки сельскохозяйственной продукции;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отсутствие снабженческо-сбытовых сельскохозяйственных кооперативов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существует проблема занятости трудоспособного населения, наблюдается отток квалифицированных рабочих мест за пределы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высокая </w:t>
      </w:r>
      <w:proofErr w:type="spellStart"/>
      <w:r w:rsidRPr="001823D9">
        <w:rPr>
          <w:rFonts w:ascii="Arial" w:eastAsia="Times New Roman" w:hAnsi="Arial" w:cs="Arial"/>
          <w:color w:val="000000"/>
          <w:sz w:val="24"/>
          <w:szCs w:val="24"/>
          <w:lang w:eastAsia="ru-RU"/>
        </w:rPr>
        <w:t>дотационность</w:t>
      </w:r>
      <w:proofErr w:type="spellEnd"/>
      <w:r w:rsidRPr="001823D9">
        <w:rPr>
          <w:rFonts w:ascii="Arial" w:eastAsia="Times New Roman" w:hAnsi="Arial" w:cs="Arial"/>
          <w:color w:val="000000"/>
          <w:sz w:val="24"/>
          <w:szCs w:val="24"/>
          <w:lang w:eastAsia="ru-RU"/>
        </w:rPr>
        <w:t> местного бюджета.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Социальные: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ежегодная естественная убыль населения при невысоком уровне рождаемости и высоком уровне смертности;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невысокие среднедушевые доходы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существует проблема обеспеченности жильем молодых семей.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Инфраструктурные: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слабо развита сфера потребительского рынка, отсутствие необходимых инвестиций в сферу услуг;</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не газифицирована полностью ст. Беляево;</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отсутствует централизованное водоснабжение на следующих улицах: с. Стрелецкие Хутора, с. </w:t>
      </w:r>
      <w:proofErr w:type="spellStart"/>
      <w:r w:rsidRPr="001823D9">
        <w:rPr>
          <w:rFonts w:ascii="Arial" w:eastAsia="Times New Roman" w:hAnsi="Arial" w:cs="Arial"/>
          <w:color w:val="000000"/>
          <w:sz w:val="24"/>
          <w:szCs w:val="24"/>
          <w:lang w:eastAsia="ru-RU"/>
        </w:rPr>
        <w:t>Песковатка</w:t>
      </w:r>
      <w:proofErr w:type="spellEnd"/>
      <w:r w:rsidRPr="001823D9">
        <w:rPr>
          <w:rFonts w:ascii="Arial" w:eastAsia="Times New Roman" w:hAnsi="Arial" w:cs="Arial"/>
          <w:color w:val="000000"/>
          <w:sz w:val="24"/>
          <w:szCs w:val="24"/>
          <w:lang w:eastAsia="ru-RU"/>
        </w:rPr>
        <w:t xml:space="preserve"> </w:t>
      </w:r>
      <w:proofErr w:type="spellStart"/>
      <w:r w:rsidRPr="001823D9">
        <w:rPr>
          <w:rFonts w:ascii="Arial" w:eastAsia="Times New Roman" w:hAnsi="Arial" w:cs="Arial"/>
          <w:color w:val="000000"/>
          <w:sz w:val="24"/>
          <w:szCs w:val="24"/>
          <w:lang w:eastAsia="ru-RU"/>
        </w:rPr>
        <w:t>Бояркая</w:t>
      </w:r>
      <w:proofErr w:type="spellEnd"/>
      <w:r w:rsidRPr="001823D9">
        <w:rPr>
          <w:rFonts w:ascii="Arial" w:eastAsia="Times New Roman" w:hAnsi="Arial" w:cs="Arial"/>
          <w:color w:val="000000"/>
          <w:sz w:val="24"/>
          <w:szCs w:val="24"/>
          <w:lang w:eastAsia="ru-RU"/>
        </w:rPr>
        <w:t xml:space="preserve">, с. </w:t>
      </w:r>
      <w:proofErr w:type="spellStart"/>
      <w:r w:rsidRPr="001823D9">
        <w:rPr>
          <w:rFonts w:ascii="Arial" w:eastAsia="Times New Roman" w:hAnsi="Arial" w:cs="Arial"/>
          <w:color w:val="000000"/>
          <w:sz w:val="24"/>
          <w:szCs w:val="24"/>
          <w:lang w:eastAsia="ru-RU"/>
        </w:rPr>
        <w:t>Песковатка</w:t>
      </w:r>
      <w:proofErr w:type="spellEnd"/>
      <w:r w:rsidRPr="001823D9">
        <w:rPr>
          <w:rFonts w:ascii="Arial" w:eastAsia="Times New Roman" w:hAnsi="Arial" w:cs="Arial"/>
          <w:color w:val="000000"/>
          <w:sz w:val="24"/>
          <w:szCs w:val="24"/>
          <w:lang w:eastAsia="ru-RU"/>
        </w:rPr>
        <w:t xml:space="preserve"> Казачья, с. </w:t>
      </w:r>
      <w:proofErr w:type="spellStart"/>
      <w:r w:rsidRPr="001823D9">
        <w:rPr>
          <w:rFonts w:ascii="Arial" w:eastAsia="Times New Roman" w:hAnsi="Arial" w:cs="Arial"/>
          <w:color w:val="000000"/>
          <w:sz w:val="24"/>
          <w:szCs w:val="24"/>
          <w:lang w:eastAsia="ru-RU"/>
        </w:rPr>
        <w:t>Пригородка</w:t>
      </w:r>
      <w:proofErr w:type="spellEnd"/>
      <w:r w:rsidRPr="001823D9">
        <w:rPr>
          <w:rFonts w:ascii="Arial" w:eastAsia="Times New Roman" w:hAnsi="Arial" w:cs="Arial"/>
          <w:color w:val="000000"/>
          <w:sz w:val="24"/>
          <w:szCs w:val="24"/>
          <w:lang w:eastAsia="ru-RU"/>
        </w:rPr>
        <w:t xml:space="preserve"> (ул. Совхозная, ул. Шолохова, ул. 2-ая Елецкая, ул. Новая, ул. Луначарского, ул. 1-ая и 2-ая Никольская, ул. Тургенева, ул. Пикуля, ул. Добролюбова, ул. Некрасова.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высокая изношенность водопроводных сетей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низкая степень благоустройства жилого фонда;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недостаточное качество дорожной сети.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Экологические: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 не все улицы обеспечены контейнерами на вывоз ТБО;</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не решена полностью проблема ликвидации несанкционированных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свалок;</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низкое качество питьевой воды.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 Перечень инвестиционных проектов (реализация которых запланирована на территории поселения до 2024 года)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tbl>
      <w:tblPr>
        <w:tblW w:w="13402" w:type="dxa"/>
        <w:tblCellMar>
          <w:left w:w="0" w:type="dxa"/>
          <w:right w:w="0" w:type="dxa"/>
        </w:tblCellMar>
        <w:tblLook w:val="04A0" w:firstRow="1" w:lastRow="0" w:firstColumn="1" w:lastColumn="0" w:noHBand="0" w:noVBand="1"/>
      </w:tblPr>
      <w:tblGrid>
        <w:gridCol w:w="789"/>
        <w:gridCol w:w="4877"/>
        <w:gridCol w:w="2832"/>
        <w:gridCol w:w="2889"/>
        <w:gridCol w:w="2015"/>
      </w:tblGrid>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п/п</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Наименование инвестиционных проектов</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Объём инвестиций млн. руб.</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Срок реализации</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Эффективность (создание рабочих мест) (чел.)</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Расширение производства по переработке и выпуску жидкого сахара (сиропа), расширение посевных площадей по производству сорго (ООО «</w:t>
            </w:r>
            <w:proofErr w:type="spellStart"/>
            <w:r w:rsidRPr="001823D9">
              <w:rPr>
                <w:rFonts w:ascii="Arial" w:eastAsia="Times New Roman" w:hAnsi="Arial" w:cs="Arial"/>
                <w:sz w:val="24"/>
                <w:szCs w:val="24"/>
                <w:lang w:eastAsia="ru-RU"/>
              </w:rPr>
              <w:t>Распрстранитель</w:t>
            </w:r>
            <w:proofErr w:type="spellEnd"/>
            <w:r w:rsidRPr="001823D9">
              <w:rPr>
                <w:rFonts w:ascii="Arial" w:eastAsia="Times New Roman" w:hAnsi="Arial" w:cs="Arial"/>
                <w:sz w:val="24"/>
                <w:szCs w:val="24"/>
                <w:lang w:eastAsia="ru-RU"/>
              </w:rPr>
              <w:t>»)</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2012-2013</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51</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Расширение и модернизация хранилищ под зерно, с последующей переработкой зерна, строительства мельниц и комбикормового завода (ООО «</w:t>
            </w:r>
            <w:proofErr w:type="spellStart"/>
            <w:r w:rsidRPr="001823D9">
              <w:rPr>
                <w:rFonts w:ascii="Arial" w:eastAsia="Times New Roman" w:hAnsi="Arial" w:cs="Arial"/>
                <w:sz w:val="24"/>
                <w:szCs w:val="24"/>
                <w:lang w:eastAsia="ru-RU"/>
              </w:rPr>
              <w:t>Усманьхлеб</w:t>
            </w:r>
            <w:proofErr w:type="spellEnd"/>
            <w:r w:rsidRPr="001823D9">
              <w:rPr>
                <w:rFonts w:ascii="Arial" w:eastAsia="Times New Roman" w:hAnsi="Arial" w:cs="Arial"/>
                <w:sz w:val="24"/>
                <w:szCs w:val="24"/>
                <w:lang w:eastAsia="ru-RU"/>
              </w:rPr>
              <w:t>»)</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2014-2015</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43</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Увеличение поголовья скота КРС до 300 голов, в </w:t>
            </w:r>
            <w:proofErr w:type="spellStart"/>
            <w:r w:rsidRPr="001823D9">
              <w:rPr>
                <w:rFonts w:ascii="Arial" w:eastAsia="Times New Roman" w:hAnsi="Arial" w:cs="Arial"/>
                <w:sz w:val="24"/>
                <w:szCs w:val="24"/>
                <w:lang w:eastAsia="ru-RU"/>
              </w:rPr>
              <w:t>т.ч</w:t>
            </w:r>
            <w:proofErr w:type="spellEnd"/>
            <w:r w:rsidRPr="001823D9">
              <w:rPr>
                <w:rFonts w:ascii="Arial" w:eastAsia="Times New Roman" w:hAnsi="Arial" w:cs="Arial"/>
                <w:sz w:val="24"/>
                <w:szCs w:val="24"/>
                <w:lang w:eastAsia="ru-RU"/>
              </w:rPr>
              <w:t>. до 150 голов КРС</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2013-2014</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Открытие птицеводческой фабрики (25 тонн мяса)</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2016-2017</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Организация теплиц</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2014-2015</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Увеличение производства овощей в закрытом грунте</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2014-2015</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Создание с/х-сбытового кооператива</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2015</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88</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Организация и производство </w:t>
            </w:r>
            <w:proofErr w:type="spellStart"/>
            <w:r w:rsidRPr="001823D9">
              <w:rPr>
                <w:rFonts w:ascii="Arial" w:eastAsia="Times New Roman" w:hAnsi="Arial" w:cs="Arial"/>
                <w:sz w:val="24"/>
                <w:szCs w:val="24"/>
                <w:lang w:eastAsia="ru-RU"/>
              </w:rPr>
              <w:t>пеллет</w:t>
            </w:r>
            <w:proofErr w:type="spellEnd"/>
            <w:r w:rsidRPr="001823D9">
              <w:rPr>
                <w:rFonts w:ascii="Arial" w:eastAsia="Times New Roman" w:hAnsi="Arial" w:cs="Arial"/>
                <w:sz w:val="24"/>
                <w:szCs w:val="24"/>
                <w:lang w:eastAsia="ru-RU"/>
              </w:rPr>
              <w:t xml:space="preserve"> с </w:t>
            </w:r>
            <w:proofErr w:type="spellStart"/>
            <w:r w:rsidRPr="001823D9">
              <w:rPr>
                <w:rFonts w:ascii="Arial" w:eastAsia="Times New Roman" w:hAnsi="Arial" w:cs="Arial"/>
                <w:sz w:val="24"/>
                <w:szCs w:val="24"/>
                <w:lang w:eastAsia="ru-RU"/>
              </w:rPr>
              <w:t>приобритением</w:t>
            </w:r>
            <w:proofErr w:type="spellEnd"/>
            <w:r w:rsidRPr="001823D9">
              <w:rPr>
                <w:rFonts w:ascii="Arial" w:eastAsia="Times New Roman" w:hAnsi="Arial" w:cs="Arial"/>
                <w:sz w:val="24"/>
                <w:szCs w:val="24"/>
                <w:lang w:eastAsia="ru-RU"/>
              </w:rPr>
              <w:t xml:space="preserve"> сырья у ООО «</w:t>
            </w:r>
            <w:proofErr w:type="spellStart"/>
            <w:r w:rsidRPr="001823D9">
              <w:rPr>
                <w:rFonts w:ascii="Arial" w:eastAsia="Times New Roman" w:hAnsi="Arial" w:cs="Arial"/>
                <w:sz w:val="24"/>
                <w:szCs w:val="24"/>
                <w:lang w:eastAsia="ru-RU"/>
              </w:rPr>
              <w:t>Усманский</w:t>
            </w:r>
            <w:proofErr w:type="spellEnd"/>
            <w:r w:rsidRPr="001823D9">
              <w:rPr>
                <w:rFonts w:ascii="Arial" w:eastAsia="Times New Roman" w:hAnsi="Arial" w:cs="Arial"/>
                <w:sz w:val="24"/>
                <w:szCs w:val="24"/>
                <w:lang w:eastAsia="ru-RU"/>
              </w:rPr>
              <w:t xml:space="preserve"> лесопункт»</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2015</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16</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Расширение производства древесины и готовой продукции</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2012-2013</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27</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Расширение производства газа ООО «</w:t>
            </w:r>
            <w:proofErr w:type="spellStart"/>
            <w:r w:rsidRPr="001823D9">
              <w:rPr>
                <w:rFonts w:ascii="Arial" w:eastAsia="Times New Roman" w:hAnsi="Arial" w:cs="Arial"/>
                <w:sz w:val="24"/>
                <w:szCs w:val="24"/>
                <w:lang w:eastAsia="ru-RU"/>
              </w:rPr>
              <w:t>СтройВодГаз</w:t>
            </w:r>
            <w:proofErr w:type="spellEnd"/>
            <w:r w:rsidRPr="001823D9">
              <w:rPr>
                <w:rFonts w:ascii="Arial" w:eastAsia="Times New Roman" w:hAnsi="Arial" w:cs="Arial"/>
                <w:sz w:val="24"/>
                <w:szCs w:val="24"/>
                <w:lang w:eastAsia="ru-RU"/>
              </w:rPr>
              <w:t>» для промышленных и медицинских целей</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2013-2014</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Организация цеха по распиловке древесины и изготовлению столярных изделий</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2013-2015</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Ремонт дорог</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2012-2024</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13</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Строительство дороги с твердым покрытием в </w:t>
            </w:r>
            <w:proofErr w:type="spellStart"/>
            <w:r w:rsidRPr="001823D9">
              <w:rPr>
                <w:rFonts w:ascii="Arial" w:eastAsia="Times New Roman" w:hAnsi="Arial" w:cs="Arial"/>
                <w:sz w:val="24"/>
                <w:szCs w:val="24"/>
                <w:lang w:eastAsia="ru-RU"/>
              </w:rPr>
              <w:t>с.Пригородка</w:t>
            </w:r>
            <w:proofErr w:type="spellEnd"/>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2014-2015</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Строительство водопроводной сети 10,0 км</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2016-2018</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Ремонт водопроводных сетей</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2013-2014</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16</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Капитальный (текущий) ремонт МБУК «Досуговый центр»</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2014</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17</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Организация и производство строительных блоков для жилищного строительства</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2012-2013</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18</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Открытие станции технического обслуживания автомобилей</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2012-2013</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19</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Бурение скважины и строительство водопроводных сетей в с. Стрелецкие Хутора, с. </w:t>
            </w:r>
            <w:proofErr w:type="spellStart"/>
            <w:r w:rsidRPr="001823D9">
              <w:rPr>
                <w:rFonts w:ascii="Arial" w:eastAsia="Times New Roman" w:hAnsi="Arial" w:cs="Arial"/>
                <w:sz w:val="24"/>
                <w:szCs w:val="24"/>
                <w:lang w:eastAsia="ru-RU"/>
              </w:rPr>
              <w:t>Пригородка</w:t>
            </w:r>
            <w:proofErr w:type="spellEnd"/>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2015-2016</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Расширение детского сада в с. Стрелецкие Хутора на 25 мест</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2016-2017</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21</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Расширение производства по выпуску мебели ИП Михеев, ИП </w:t>
            </w:r>
            <w:proofErr w:type="spellStart"/>
            <w:r w:rsidRPr="001823D9">
              <w:rPr>
                <w:rFonts w:ascii="Arial" w:eastAsia="Times New Roman" w:hAnsi="Arial" w:cs="Arial"/>
                <w:sz w:val="24"/>
                <w:szCs w:val="24"/>
                <w:lang w:eastAsia="ru-RU"/>
              </w:rPr>
              <w:t>Порядин</w:t>
            </w:r>
            <w:proofErr w:type="spellEnd"/>
            <w:r w:rsidRPr="001823D9">
              <w:rPr>
                <w:rFonts w:ascii="Arial" w:eastAsia="Times New Roman" w:hAnsi="Arial" w:cs="Arial"/>
                <w:sz w:val="24"/>
                <w:szCs w:val="24"/>
                <w:lang w:eastAsia="ru-RU"/>
              </w:rPr>
              <w:t xml:space="preserve">, ИП </w:t>
            </w:r>
            <w:proofErr w:type="spellStart"/>
            <w:r w:rsidRPr="001823D9">
              <w:rPr>
                <w:rFonts w:ascii="Arial" w:eastAsia="Times New Roman" w:hAnsi="Arial" w:cs="Arial"/>
                <w:sz w:val="24"/>
                <w:szCs w:val="24"/>
                <w:lang w:eastAsia="ru-RU"/>
              </w:rPr>
              <w:t>Ретюнских</w:t>
            </w:r>
            <w:proofErr w:type="spellEnd"/>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2012-2014</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22</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Расширение производства по выпуску церковной утвари ИП </w:t>
            </w:r>
            <w:proofErr w:type="spellStart"/>
            <w:r w:rsidRPr="001823D9">
              <w:rPr>
                <w:rFonts w:ascii="Arial" w:eastAsia="Times New Roman" w:hAnsi="Arial" w:cs="Arial"/>
                <w:sz w:val="24"/>
                <w:szCs w:val="24"/>
                <w:lang w:eastAsia="ru-RU"/>
              </w:rPr>
              <w:t>Плещаков</w:t>
            </w:r>
            <w:proofErr w:type="spellEnd"/>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2012-2013</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23</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Строительство станции по заправке автомобилей сжиженным газом</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2013-2014</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24</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Освоение земли для строительства коттеджей (20 га.) д. </w:t>
            </w:r>
            <w:proofErr w:type="spellStart"/>
            <w:r w:rsidRPr="001823D9">
              <w:rPr>
                <w:rFonts w:ascii="Arial" w:eastAsia="Times New Roman" w:hAnsi="Arial" w:cs="Arial"/>
                <w:sz w:val="24"/>
                <w:szCs w:val="24"/>
                <w:lang w:eastAsia="ru-RU"/>
              </w:rPr>
              <w:t>Бочиновка</w:t>
            </w:r>
            <w:proofErr w:type="spellEnd"/>
            <w:r w:rsidRPr="001823D9">
              <w:rPr>
                <w:rFonts w:ascii="Arial" w:eastAsia="Times New Roman" w:hAnsi="Arial" w:cs="Arial"/>
                <w:sz w:val="24"/>
                <w:szCs w:val="24"/>
                <w:lang w:eastAsia="ru-RU"/>
              </w:rPr>
              <w:t>, с. Стрелецкие Хутора</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2012-2013</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Строительство детских площадок в д. </w:t>
            </w:r>
            <w:proofErr w:type="spellStart"/>
            <w:r w:rsidRPr="001823D9">
              <w:rPr>
                <w:rFonts w:ascii="Arial" w:eastAsia="Times New Roman" w:hAnsi="Arial" w:cs="Arial"/>
                <w:sz w:val="24"/>
                <w:szCs w:val="24"/>
                <w:lang w:eastAsia="ru-RU"/>
              </w:rPr>
              <w:t>Бочиновка</w:t>
            </w:r>
            <w:proofErr w:type="spellEnd"/>
            <w:r w:rsidRPr="001823D9">
              <w:rPr>
                <w:rFonts w:ascii="Arial" w:eastAsia="Times New Roman" w:hAnsi="Arial" w:cs="Arial"/>
                <w:sz w:val="24"/>
                <w:szCs w:val="24"/>
                <w:lang w:eastAsia="ru-RU"/>
              </w:rPr>
              <w:t xml:space="preserve"> и с. </w:t>
            </w:r>
            <w:proofErr w:type="spellStart"/>
            <w:r w:rsidRPr="001823D9">
              <w:rPr>
                <w:rFonts w:ascii="Arial" w:eastAsia="Times New Roman" w:hAnsi="Arial" w:cs="Arial"/>
                <w:sz w:val="24"/>
                <w:szCs w:val="24"/>
                <w:lang w:eastAsia="ru-RU"/>
              </w:rPr>
              <w:t>Пригородка</w:t>
            </w:r>
            <w:proofErr w:type="spellEnd"/>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2015</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Строительство спортивных площадок в с. </w:t>
            </w:r>
            <w:proofErr w:type="spellStart"/>
            <w:r w:rsidRPr="001823D9">
              <w:rPr>
                <w:rFonts w:ascii="Arial" w:eastAsia="Times New Roman" w:hAnsi="Arial" w:cs="Arial"/>
                <w:sz w:val="24"/>
                <w:szCs w:val="24"/>
                <w:lang w:eastAsia="ru-RU"/>
              </w:rPr>
              <w:t>Медовка</w:t>
            </w:r>
            <w:proofErr w:type="spellEnd"/>
            <w:r w:rsidRPr="001823D9">
              <w:rPr>
                <w:rFonts w:ascii="Arial" w:eastAsia="Times New Roman" w:hAnsi="Arial" w:cs="Arial"/>
                <w:sz w:val="24"/>
                <w:szCs w:val="24"/>
                <w:lang w:eastAsia="ru-RU"/>
              </w:rPr>
              <w:t xml:space="preserve">, с. Стрелецкие Хутора и д. </w:t>
            </w:r>
            <w:proofErr w:type="spellStart"/>
            <w:r w:rsidRPr="001823D9">
              <w:rPr>
                <w:rFonts w:ascii="Arial" w:eastAsia="Times New Roman" w:hAnsi="Arial" w:cs="Arial"/>
                <w:sz w:val="24"/>
                <w:szCs w:val="24"/>
                <w:lang w:eastAsia="ru-RU"/>
              </w:rPr>
              <w:t>Бочиновка</w:t>
            </w:r>
            <w:proofErr w:type="spellEnd"/>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2013</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27</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Расширение производства асфальта на предприятиях ОГУП «</w:t>
            </w:r>
            <w:proofErr w:type="spellStart"/>
            <w:r w:rsidRPr="001823D9">
              <w:rPr>
                <w:rFonts w:ascii="Arial" w:eastAsia="Times New Roman" w:hAnsi="Arial" w:cs="Arial"/>
                <w:sz w:val="24"/>
                <w:szCs w:val="24"/>
                <w:lang w:eastAsia="ru-RU"/>
              </w:rPr>
              <w:t>УсманьДСР</w:t>
            </w:r>
            <w:proofErr w:type="spellEnd"/>
            <w:r w:rsidRPr="001823D9">
              <w:rPr>
                <w:rFonts w:ascii="Arial" w:eastAsia="Times New Roman" w:hAnsi="Arial" w:cs="Arial"/>
                <w:sz w:val="24"/>
                <w:szCs w:val="24"/>
                <w:lang w:eastAsia="ru-RU"/>
              </w:rPr>
              <w:t>», ЗАО «</w:t>
            </w:r>
            <w:proofErr w:type="spellStart"/>
            <w:r w:rsidRPr="001823D9">
              <w:rPr>
                <w:rFonts w:ascii="Arial" w:eastAsia="Times New Roman" w:hAnsi="Arial" w:cs="Arial"/>
                <w:sz w:val="24"/>
                <w:szCs w:val="24"/>
                <w:lang w:eastAsia="ru-RU"/>
              </w:rPr>
              <w:t>Агродострой</w:t>
            </w:r>
            <w:proofErr w:type="spellEnd"/>
            <w:r w:rsidRPr="001823D9">
              <w:rPr>
                <w:rFonts w:ascii="Arial" w:eastAsia="Times New Roman" w:hAnsi="Arial" w:cs="Arial"/>
                <w:sz w:val="24"/>
                <w:szCs w:val="24"/>
                <w:lang w:eastAsia="ru-RU"/>
              </w:rPr>
              <w:t>», ООО «</w:t>
            </w:r>
            <w:proofErr w:type="spellStart"/>
            <w:r w:rsidRPr="001823D9">
              <w:rPr>
                <w:rFonts w:ascii="Arial" w:eastAsia="Times New Roman" w:hAnsi="Arial" w:cs="Arial"/>
                <w:sz w:val="24"/>
                <w:szCs w:val="24"/>
                <w:lang w:eastAsia="ru-RU"/>
              </w:rPr>
              <w:t>Автодор</w:t>
            </w:r>
            <w:proofErr w:type="spellEnd"/>
            <w:r w:rsidRPr="001823D9">
              <w:rPr>
                <w:rFonts w:ascii="Arial" w:eastAsia="Times New Roman" w:hAnsi="Arial" w:cs="Arial"/>
                <w:sz w:val="24"/>
                <w:szCs w:val="24"/>
                <w:lang w:eastAsia="ru-RU"/>
              </w:rPr>
              <w:t>»</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2013</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28</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На пустующих площадях ООО «Торг Сити», ООО «</w:t>
            </w:r>
            <w:proofErr w:type="spellStart"/>
            <w:r w:rsidRPr="001823D9">
              <w:rPr>
                <w:rFonts w:ascii="Arial" w:eastAsia="Times New Roman" w:hAnsi="Arial" w:cs="Arial"/>
                <w:sz w:val="24"/>
                <w:szCs w:val="24"/>
                <w:lang w:eastAsia="ru-RU"/>
              </w:rPr>
              <w:t>Синтегран</w:t>
            </w:r>
            <w:proofErr w:type="spellEnd"/>
            <w:r w:rsidRPr="001823D9">
              <w:rPr>
                <w:rFonts w:ascii="Arial" w:eastAsia="Times New Roman" w:hAnsi="Arial" w:cs="Arial"/>
                <w:sz w:val="24"/>
                <w:szCs w:val="24"/>
                <w:lang w:eastAsia="ru-RU"/>
              </w:rPr>
              <w:t>» привлечь инвесторов для организации производства по сбору с/х инвентаря и оборудования</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2015-2017</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29</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proofErr w:type="spellStart"/>
            <w:r w:rsidRPr="001823D9">
              <w:rPr>
                <w:rFonts w:ascii="Arial" w:eastAsia="Times New Roman" w:hAnsi="Arial" w:cs="Arial"/>
                <w:sz w:val="24"/>
                <w:szCs w:val="24"/>
                <w:lang w:eastAsia="ru-RU"/>
              </w:rPr>
              <w:t>Задействие</w:t>
            </w:r>
            <w:proofErr w:type="spellEnd"/>
            <w:r w:rsidRPr="001823D9">
              <w:rPr>
                <w:rFonts w:ascii="Arial" w:eastAsia="Times New Roman" w:hAnsi="Arial" w:cs="Arial"/>
                <w:sz w:val="24"/>
                <w:szCs w:val="24"/>
                <w:lang w:eastAsia="ru-RU"/>
              </w:rPr>
              <w:t xml:space="preserve"> пустующих площадей в хозяйственный оборот</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2012-2014</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Строительство ФАП в с. Стрелецкие Хутора</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2014</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31</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Открыть парикмахерскую в с. </w:t>
            </w:r>
            <w:proofErr w:type="spellStart"/>
            <w:r w:rsidRPr="001823D9">
              <w:rPr>
                <w:rFonts w:ascii="Arial" w:eastAsia="Times New Roman" w:hAnsi="Arial" w:cs="Arial"/>
                <w:sz w:val="24"/>
                <w:szCs w:val="24"/>
                <w:lang w:eastAsia="ru-RU"/>
              </w:rPr>
              <w:t>Медовка</w:t>
            </w:r>
            <w:proofErr w:type="spellEnd"/>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2014</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32</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Открыть мастерскую по ремонту обуви в с. Стрелецкие Хутора</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2014</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33</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Строительство и открытие кафе в д. </w:t>
            </w:r>
            <w:proofErr w:type="spellStart"/>
            <w:r w:rsidRPr="001823D9">
              <w:rPr>
                <w:rFonts w:ascii="Arial" w:eastAsia="Times New Roman" w:hAnsi="Arial" w:cs="Arial"/>
                <w:sz w:val="24"/>
                <w:szCs w:val="24"/>
                <w:lang w:eastAsia="ru-RU"/>
              </w:rPr>
              <w:t>Бочиновка</w:t>
            </w:r>
            <w:proofErr w:type="spellEnd"/>
            <w:r w:rsidRPr="001823D9">
              <w:rPr>
                <w:rFonts w:ascii="Arial" w:eastAsia="Times New Roman" w:hAnsi="Arial" w:cs="Arial"/>
                <w:sz w:val="24"/>
                <w:szCs w:val="24"/>
                <w:lang w:eastAsia="ru-RU"/>
              </w:rPr>
              <w:t xml:space="preserve"> ИП Дугина</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2012-2013</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4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Итого:</w:t>
            </w:r>
          </w:p>
        </w:tc>
        <w:tc>
          <w:tcPr>
            <w:tcW w:w="2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386</w:t>
            </w:r>
          </w:p>
        </w:tc>
      </w:tr>
      <w:tr w:rsidR="001823D9" w:rsidRPr="001823D9" w:rsidTr="001823D9">
        <w:trPr>
          <w:trHeight w:val="20"/>
        </w:trPr>
        <w:tc>
          <w:tcPr>
            <w:tcW w:w="1340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Инвестиционные предложения</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c>
          <w:tcPr>
            <w:tcW w:w="7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Организация и производство </w:t>
            </w:r>
            <w:proofErr w:type="spellStart"/>
            <w:r w:rsidRPr="001823D9">
              <w:rPr>
                <w:rFonts w:ascii="Arial" w:eastAsia="Times New Roman" w:hAnsi="Arial" w:cs="Arial"/>
                <w:sz w:val="24"/>
                <w:szCs w:val="24"/>
                <w:lang w:eastAsia="ru-RU"/>
              </w:rPr>
              <w:t>пеллет</w:t>
            </w:r>
            <w:proofErr w:type="spellEnd"/>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2013-2015</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w:t>
            </w:r>
          </w:p>
        </w:tc>
        <w:tc>
          <w:tcPr>
            <w:tcW w:w="7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Организация грузоперевозок, оказание транспортных услуг</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2013-2015</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w:t>
            </w:r>
          </w:p>
        </w:tc>
        <w:tc>
          <w:tcPr>
            <w:tcW w:w="7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Создание сельскохозяйственного потребительского кооператива</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2013-2015</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w:t>
            </w:r>
          </w:p>
        </w:tc>
        <w:tc>
          <w:tcPr>
            <w:tcW w:w="7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Организация сельского туризма</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2015-2017</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w:t>
            </w:r>
          </w:p>
        </w:tc>
        <w:tc>
          <w:tcPr>
            <w:tcW w:w="7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Организация тепличных хозяйств</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2012-2013</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w:t>
            </w:r>
          </w:p>
        </w:tc>
        <w:tc>
          <w:tcPr>
            <w:tcW w:w="7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Производство детского питания на основе жидкого сахара</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2012-2013</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w:t>
            </w:r>
          </w:p>
        </w:tc>
        <w:tc>
          <w:tcPr>
            <w:tcW w:w="7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Открытие птицеводческой фабрики</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2014</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r w:rsidR="001823D9" w:rsidRPr="001823D9" w:rsidTr="001823D9">
        <w:trPr>
          <w:trHeight w:val="20"/>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8</w:t>
            </w:r>
          </w:p>
        </w:tc>
        <w:tc>
          <w:tcPr>
            <w:tcW w:w="77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Производство строительных блоков</w:t>
            </w:r>
          </w:p>
        </w:tc>
        <w:tc>
          <w:tcPr>
            <w:tcW w:w="2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2012-2013</w:t>
            </w:r>
          </w:p>
        </w:tc>
        <w:tc>
          <w:tcPr>
            <w:tcW w:w="20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23D9" w:rsidRPr="001823D9" w:rsidRDefault="001823D9" w:rsidP="001823D9">
            <w:pPr>
              <w:spacing w:after="0" w:line="240" w:lineRule="auto"/>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center"/>
        <w:outlineLvl w:val="1"/>
        <w:rPr>
          <w:rFonts w:ascii="Arial" w:eastAsia="Times New Roman" w:hAnsi="Arial" w:cs="Arial"/>
          <w:b/>
          <w:bCs/>
          <w:color w:val="000000"/>
          <w:sz w:val="30"/>
          <w:szCs w:val="30"/>
          <w:lang w:eastAsia="ru-RU"/>
        </w:rPr>
      </w:pPr>
      <w:bookmarkStart w:id="10" w:name="bookmark2"/>
      <w:r w:rsidRPr="001823D9">
        <w:rPr>
          <w:rFonts w:ascii="Arial" w:eastAsia="Times New Roman" w:hAnsi="Arial" w:cs="Arial"/>
          <w:b/>
          <w:bCs/>
          <w:color w:val="000000"/>
          <w:sz w:val="30"/>
          <w:szCs w:val="30"/>
          <w:lang w:eastAsia="ru-RU"/>
        </w:rPr>
        <w:t>2. СТРАТЕГИЧЕСКИЙ АНАЛИЗ РАЗВИТИЯ СЕЛЬСКОГО ПОСЕЛЕНИЯ</w:t>
      </w:r>
      <w:bookmarkStart w:id="11" w:name="bookmark3"/>
      <w:bookmarkEnd w:id="10"/>
      <w:r w:rsidRPr="001823D9">
        <w:rPr>
          <w:rFonts w:ascii="Arial" w:eastAsia="Times New Roman" w:hAnsi="Arial" w:cs="Arial"/>
          <w:b/>
          <w:bCs/>
          <w:color w:val="000000"/>
          <w:sz w:val="30"/>
          <w:szCs w:val="30"/>
          <w:lang w:eastAsia="ru-RU"/>
        </w:rPr>
        <w:t> ПРИГОРОДНЫЙ СЕЛЬСОВЕТ</w:t>
      </w:r>
      <w:bookmarkEnd w:id="11"/>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Для разработки Стратегического плана развития поселения был осуществлен стратегический анализ имеющихся проблем. Результаты анализа приводятся ниже.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12" w:name="bookmark4"/>
      <w:r w:rsidRPr="001823D9">
        <w:rPr>
          <w:rFonts w:ascii="Arial" w:eastAsia="Times New Roman" w:hAnsi="Arial" w:cs="Arial"/>
          <w:color w:val="000000"/>
          <w:sz w:val="24"/>
          <w:szCs w:val="24"/>
          <w:lang w:eastAsia="ru-RU"/>
        </w:rPr>
        <w:t>2.1. Стратегический анализ развития промышленности на территории посе</w:t>
      </w:r>
      <w:r w:rsidRPr="001823D9">
        <w:rPr>
          <w:rFonts w:ascii="Arial" w:eastAsia="Times New Roman" w:hAnsi="Arial" w:cs="Arial"/>
          <w:color w:val="000000"/>
          <w:sz w:val="24"/>
          <w:szCs w:val="24"/>
          <w:lang w:eastAsia="ru-RU"/>
        </w:rPr>
        <w:softHyphen/>
        <w:t>ления.</w:t>
      </w:r>
      <w:bookmarkEnd w:id="12"/>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Выделяются основные цели и задачи развития промышленности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1.Увеличение объемов промышленного производства.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2.Повышение эффективности работы предприятий;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3.Увеличение числа занятых в промышленности.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13" w:name="bookmark5"/>
      <w:r w:rsidRPr="001823D9">
        <w:rPr>
          <w:rFonts w:ascii="Arial" w:eastAsia="Times New Roman" w:hAnsi="Arial" w:cs="Arial"/>
          <w:color w:val="000000"/>
          <w:sz w:val="24"/>
          <w:szCs w:val="24"/>
          <w:lang w:eastAsia="ru-RU"/>
        </w:rPr>
        <w:t>ЗАДАЧИ:</w:t>
      </w:r>
      <w:bookmarkEnd w:id="13"/>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 Привлечение инвестиций для строительства новых предприятий.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 Внедрение инновационных технологий.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3.Повышение конкурентоспособности продукции.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4.Увеличение использования производственных мощностей.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5.Повышение качества выпускаемой продукции, выход на мировые стандарты качества.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6.Содействие в переподготовке управленческих кадров (маркетинг, продажи, управление финансами, персоналом, развитием) и освоение опыта реформирования предприятий области.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7.Укрепление связей администрации поселения с хозяйствующими субъектами.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8.Поддержка эффективных собственников.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2.2.Стратегический анализ развития на территории поселения строительной отрасли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 Увеличение объемов строительства.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 Повышение качества жилья.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1.Создание на территории поселения строительной организации.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2.Завершить строительство жилых домов </w:t>
      </w:r>
      <w:proofErr w:type="spellStart"/>
      <w:r w:rsidRPr="001823D9">
        <w:rPr>
          <w:rFonts w:ascii="Arial" w:eastAsia="Times New Roman" w:hAnsi="Arial" w:cs="Arial"/>
          <w:color w:val="000000"/>
          <w:sz w:val="24"/>
          <w:szCs w:val="24"/>
          <w:lang w:eastAsia="ru-RU"/>
        </w:rPr>
        <w:t>с.Пригородка</w:t>
      </w:r>
      <w:proofErr w:type="spellEnd"/>
      <w:r w:rsidRPr="001823D9">
        <w:rPr>
          <w:rFonts w:ascii="Arial" w:eastAsia="Times New Roman" w:hAnsi="Arial" w:cs="Arial"/>
          <w:color w:val="000000"/>
          <w:sz w:val="24"/>
          <w:szCs w:val="24"/>
          <w:lang w:eastAsia="ru-RU"/>
        </w:rPr>
        <w:t xml:space="preserve"> </w:t>
      </w:r>
      <w:proofErr w:type="spellStart"/>
      <w:r w:rsidRPr="001823D9">
        <w:rPr>
          <w:rFonts w:ascii="Arial" w:eastAsia="Times New Roman" w:hAnsi="Arial" w:cs="Arial"/>
          <w:color w:val="000000"/>
          <w:sz w:val="24"/>
          <w:szCs w:val="24"/>
          <w:lang w:eastAsia="ru-RU"/>
        </w:rPr>
        <w:t>ул.Суворова</w:t>
      </w:r>
      <w:proofErr w:type="spellEnd"/>
      <w:r w:rsidRPr="001823D9">
        <w:rPr>
          <w:rFonts w:ascii="Arial" w:eastAsia="Times New Roman" w:hAnsi="Arial" w:cs="Arial"/>
          <w:color w:val="000000"/>
          <w:sz w:val="24"/>
          <w:szCs w:val="24"/>
          <w:lang w:eastAsia="ru-RU"/>
        </w:rPr>
        <w:t xml:space="preserve">, </w:t>
      </w:r>
      <w:proofErr w:type="spellStart"/>
      <w:r w:rsidRPr="001823D9">
        <w:rPr>
          <w:rFonts w:ascii="Arial" w:eastAsia="Times New Roman" w:hAnsi="Arial" w:cs="Arial"/>
          <w:color w:val="000000"/>
          <w:sz w:val="24"/>
          <w:szCs w:val="24"/>
          <w:lang w:eastAsia="ru-RU"/>
        </w:rPr>
        <w:t>ул.Мира</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3.Повышение степени эффективности использования бюджетных средств в рамках целевых программ.</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4.Разработка генерального плана застройки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5.Резервирование земельных участков под жилищное и производственное строительство.</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6.Развитие инженерных сетей.</w:t>
      </w:r>
      <w:bookmarkStart w:id="14" w:name="bookmark6"/>
      <w:bookmarkEnd w:id="14"/>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7.Привлечение работодателей к участию в строительстве жилья для сотрудников.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15" w:name="bookmark7"/>
      <w:r w:rsidRPr="001823D9">
        <w:rPr>
          <w:rFonts w:ascii="Arial" w:eastAsia="Times New Roman" w:hAnsi="Arial" w:cs="Arial"/>
          <w:color w:val="000000"/>
          <w:sz w:val="24"/>
          <w:szCs w:val="24"/>
          <w:lang w:eastAsia="ru-RU"/>
        </w:rPr>
        <w:t> </w:t>
      </w:r>
      <w:bookmarkEnd w:id="15"/>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2.4.Стратегический анализ развития потребительского рынка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1.</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10075" w:type="dxa"/>
        <w:tblCellMar>
          <w:left w:w="0" w:type="dxa"/>
          <w:right w:w="0" w:type="dxa"/>
        </w:tblCellMar>
        <w:tblLook w:val="04A0" w:firstRow="1" w:lastRow="0" w:firstColumn="1" w:lastColumn="0" w:noHBand="0" w:noVBand="1"/>
      </w:tblPr>
      <w:tblGrid>
        <w:gridCol w:w="5390"/>
        <w:gridCol w:w="4685"/>
      </w:tblGrid>
      <w:tr w:rsidR="001823D9" w:rsidRPr="001823D9" w:rsidTr="001823D9">
        <w:trPr>
          <w:trHeight w:val="20"/>
        </w:trPr>
        <w:tc>
          <w:tcPr>
            <w:tcW w:w="5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Сильные стороны (S)</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1.Наличие торговой сети по продаже населению товаров повседневного спроса.</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2.Устойчивые темпы роста объема розничного товарооборота.</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Слабые стороны (W)</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1.Отсутствие в населенных пунктах поселения комплексных приемных пунктов.</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2.Отсутствие предприятий общественного питания.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3.Неполная удовлетворенность потребительского спроса населения, узкий ассортимент непродовольственных товаров, отсутствие торговых предприятий по продаже промышленных товаров, сложной бытовой техники.</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4.Низкое качество обслуживания в отдельных предприятиях.</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5.Неполных охват отдаленных улиц торговым обслуживанием.</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6.Недостаток профессиональных кадров.</w:t>
            </w:r>
          </w:p>
        </w:tc>
      </w:tr>
      <w:tr w:rsidR="001823D9" w:rsidRPr="001823D9" w:rsidTr="001823D9">
        <w:trPr>
          <w:trHeight w:val="20"/>
        </w:trPr>
        <w:tc>
          <w:tcPr>
            <w:tcW w:w="5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Возможности (О)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1.Максимально возможное удовлетворение населения различными видами услуг общественного питания, бытового и торгового обслуживания.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2.Создание в населенных пунктах предприятий общественного питания, комплексных пунктов бытового обслуживания услуг населения, новых предприятий торговли, включая торговлю медикаментами.</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3.Обеспечение высокого качества обслуживания населения.</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Угрозы (Т)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 Падение платежеспособного спроса населения в связи с мировым финансо</w:t>
            </w:r>
            <w:r w:rsidRPr="001823D9">
              <w:rPr>
                <w:rFonts w:ascii="Arial" w:eastAsia="Times New Roman" w:hAnsi="Arial" w:cs="Arial"/>
                <w:sz w:val="24"/>
                <w:szCs w:val="24"/>
                <w:lang w:eastAsia="ru-RU"/>
              </w:rPr>
              <w:softHyphen/>
              <w:t>вым кризисом.</w:t>
            </w:r>
          </w:p>
        </w:tc>
      </w:tr>
    </w:tbl>
    <w:p w:rsidR="001823D9" w:rsidRPr="001823D9" w:rsidRDefault="001823D9" w:rsidP="001823D9">
      <w:pPr>
        <w:spacing w:after="0" w:line="240" w:lineRule="auto"/>
        <w:ind w:right="5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1.Достижение устойчивых темпов роста объемов розничной торговли, общественного питания, бытового обслуживания.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2.Повышение качества обслуживания.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16" w:name="bookmark8"/>
      <w:r w:rsidRPr="001823D9">
        <w:rPr>
          <w:rFonts w:ascii="Arial" w:eastAsia="Times New Roman" w:hAnsi="Arial" w:cs="Arial"/>
          <w:color w:val="000000"/>
          <w:sz w:val="24"/>
          <w:szCs w:val="24"/>
          <w:lang w:eastAsia="ru-RU"/>
        </w:rPr>
        <w:t>ЗАДАЧИ:</w:t>
      </w:r>
      <w:bookmarkEnd w:id="16"/>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 Формирование структуры потребительского рынка с учетом потребностей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2.Открытие в населенных пунктах новых предприятий: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по продаже промышленных, строительных товаров, сложной бытовой техники, лекарственных средств;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по оказанию услуг по общественному питанию (кафе);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комплексных приемных пунктов, оказывающие следующие виды бытовых услуг: по пошиву и ремонту швейных изделий, парикмахерская, ремонт обуви, ремонт сложной бытовой техники и др.</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3.Создание благоприятного климата для притока инвестиций на развитие сферы торговли, общественного питания, бытовых услуг.</w:t>
      </w:r>
      <w:bookmarkStart w:id="17" w:name="bookmark9"/>
      <w:bookmarkEnd w:id="17"/>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2.5. Стратегический анализ развития жилищно-коммунального хозяйства и благоустройства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Таблица 2.</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9897" w:type="dxa"/>
        <w:tblCellMar>
          <w:left w:w="0" w:type="dxa"/>
          <w:right w:w="0" w:type="dxa"/>
        </w:tblCellMar>
        <w:tblLook w:val="04A0" w:firstRow="1" w:lastRow="0" w:firstColumn="1" w:lastColumn="0" w:noHBand="0" w:noVBand="1"/>
      </w:tblPr>
      <w:tblGrid>
        <w:gridCol w:w="4972"/>
        <w:gridCol w:w="4925"/>
      </w:tblGrid>
      <w:tr w:rsidR="001823D9" w:rsidRPr="001823D9" w:rsidTr="001823D9">
        <w:trPr>
          <w:trHeight w:val="20"/>
        </w:trPr>
        <w:tc>
          <w:tcPr>
            <w:tcW w:w="4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Сильные стороны (S)</w:t>
            </w:r>
          </w:p>
        </w:tc>
        <w:tc>
          <w:tcPr>
            <w:tcW w:w="4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Слабые стороны (W)</w:t>
            </w:r>
          </w:p>
        </w:tc>
      </w:tr>
      <w:tr w:rsidR="001823D9" w:rsidRPr="001823D9" w:rsidTr="001823D9">
        <w:trPr>
          <w:trHeight w:val="20"/>
        </w:trPr>
        <w:tc>
          <w:tcPr>
            <w:tcW w:w="497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1.Обеспеченность хозяйствующих объектов и домовладений электроэнергией составляет 100%;</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2.Полная газификация бюджетных учреж</w:t>
            </w:r>
            <w:r w:rsidRPr="001823D9">
              <w:rPr>
                <w:rFonts w:ascii="Arial" w:eastAsia="Times New Roman" w:hAnsi="Arial" w:cs="Arial"/>
                <w:sz w:val="24"/>
                <w:szCs w:val="24"/>
                <w:lang w:eastAsia="ru-RU"/>
              </w:rPr>
              <w:softHyphen/>
              <w:t>дений.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3.Природным газом обеспечены домовладения или 99,9 %;</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Поселок РОСХТ </w:t>
            </w:r>
            <w:proofErr w:type="spellStart"/>
            <w:proofErr w:type="gramStart"/>
            <w:r w:rsidRPr="001823D9">
              <w:rPr>
                <w:rFonts w:ascii="Arial" w:eastAsia="Times New Roman" w:hAnsi="Arial" w:cs="Arial"/>
                <w:sz w:val="24"/>
                <w:szCs w:val="24"/>
                <w:lang w:eastAsia="ru-RU"/>
              </w:rPr>
              <w:t>ул</w:t>
            </w:r>
            <w:proofErr w:type="spellEnd"/>
            <w:r w:rsidRPr="001823D9">
              <w:rPr>
                <w:rFonts w:ascii="Arial" w:eastAsia="Times New Roman" w:hAnsi="Arial" w:cs="Arial"/>
                <w:sz w:val="24"/>
                <w:szCs w:val="24"/>
                <w:lang w:eastAsia="ru-RU"/>
              </w:rPr>
              <w:t xml:space="preserve"> .Юбилейная</w:t>
            </w:r>
            <w:proofErr w:type="gramEnd"/>
            <w:r w:rsidRPr="001823D9">
              <w:rPr>
                <w:rFonts w:ascii="Arial" w:eastAsia="Times New Roman" w:hAnsi="Arial" w:cs="Arial"/>
                <w:sz w:val="24"/>
                <w:szCs w:val="24"/>
                <w:lang w:eastAsia="ru-RU"/>
              </w:rPr>
              <w:t xml:space="preserve"> переведен на индивидуальное газовое отопление</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4.Имеются лампы уличного освещения в с. </w:t>
            </w:r>
            <w:proofErr w:type="spellStart"/>
            <w:r w:rsidRPr="001823D9">
              <w:rPr>
                <w:rFonts w:ascii="Arial" w:eastAsia="Times New Roman" w:hAnsi="Arial" w:cs="Arial"/>
                <w:sz w:val="24"/>
                <w:szCs w:val="24"/>
                <w:lang w:eastAsia="ru-RU"/>
              </w:rPr>
              <w:t>Пригородка</w:t>
            </w:r>
            <w:proofErr w:type="spellEnd"/>
            <w:r w:rsidRPr="001823D9">
              <w:rPr>
                <w:rFonts w:ascii="Arial" w:eastAsia="Times New Roman" w:hAnsi="Arial" w:cs="Arial"/>
                <w:sz w:val="24"/>
                <w:szCs w:val="24"/>
                <w:lang w:eastAsia="ru-RU"/>
              </w:rPr>
              <w:t xml:space="preserve">, </w:t>
            </w:r>
            <w:proofErr w:type="spellStart"/>
            <w:r w:rsidRPr="001823D9">
              <w:rPr>
                <w:rFonts w:ascii="Arial" w:eastAsia="Times New Roman" w:hAnsi="Arial" w:cs="Arial"/>
                <w:sz w:val="24"/>
                <w:szCs w:val="24"/>
                <w:lang w:eastAsia="ru-RU"/>
              </w:rPr>
              <w:t>с.Бочиновка</w:t>
            </w:r>
            <w:proofErr w:type="spellEnd"/>
            <w:r w:rsidRPr="001823D9">
              <w:rPr>
                <w:rFonts w:ascii="Arial" w:eastAsia="Times New Roman" w:hAnsi="Arial" w:cs="Arial"/>
                <w:sz w:val="24"/>
                <w:szCs w:val="24"/>
                <w:lang w:eastAsia="ru-RU"/>
              </w:rPr>
              <w:t xml:space="preserve">, </w:t>
            </w:r>
            <w:proofErr w:type="spellStart"/>
            <w:r w:rsidRPr="001823D9">
              <w:rPr>
                <w:rFonts w:ascii="Arial" w:eastAsia="Times New Roman" w:hAnsi="Arial" w:cs="Arial"/>
                <w:sz w:val="24"/>
                <w:szCs w:val="24"/>
                <w:lang w:eastAsia="ru-RU"/>
              </w:rPr>
              <w:t>с.Медовка</w:t>
            </w:r>
            <w:proofErr w:type="spellEnd"/>
            <w:r w:rsidRPr="001823D9">
              <w:rPr>
                <w:rFonts w:ascii="Arial" w:eastAsia="Times New Roman" w:hAnsi="Arial" w:cs="Arial"/>
                <w:sz w:val="24"/>
                <w:szCs w:val="24"/>
                <w:lang w:eastAsia="ru-RU"/>
              </w:rPr>
              <w:t xml:space="preserve">, </w:t>
            </w:r>
            <w:proofErr w:type="spellStart"/>
            <w:r w:rsidRPr="001823D9">
              <w:rPr>
                <w:rFonts w:ascii="Arial" w:eastAsia="Times New Roman" w:hAnsi="Arial" w:cs="Arial"/>
                <w:sz w:val="24"/>
                <w:szCs w:val="24"/>
                <w:lang w:eastAsia="ru-RU"/>
              </w:rPr>
              <w:t>с.Беляево</w:t>
            </w:r>
            <w:proofErr w:type="spellEnd"/>
            <w:r w:rsidRPr="001823D9">
              <w:rPr>
                <w:rFonts w:ascii="Arial" w:eastAsia="Times New Roman" w:hAnsi="Arial" w:cs="Arial"/>
                <w:sz w:val="24"/>
                <w:szCs w:val="24"/>
                <w:lang w:eastAsia="ru-RU"/>
              </w:rPr>
              <w:t xml:space="preserve">, </w:t>
            </w:r>
            <w:proofErr w:type="spellStart"/>
            <w:r w:rsidRPr="001823D9">
              <w:rPr>
                <w:rFonts w:ascii="Arial" w:eastAsia="Times New Roman" w:hAnsi="Arial" w:cs="Arial"/>
                <w:sz w:val="24"/>
                <w:szCs w:val="24"/>
                <w:lang w:eastAsia="ru-RU"/>
              </w:rPr>
              <w:t>с.Стрелецкие</w:t>
            </w:r>
            <w:proofErr w:type="spellEnd"/>
            <w:r w:rsidRPr="001823D9">
              <w:rPr>
                <w:rFonts w:ascii="Arial" w:eastAsia="Times New Roman" w:hAnsi="Arial" w:cs="Arial"/>
                <w:sz w:val="24"/>
                <w:szCs w:val="24"/>
                <w:lang w:eastAsia="ru-RU"/>
              </w:rPr>
              <w:t xml:space="preserve"> Хутора, </w:t>
            </w:r>
            <w:proofErr w:type="spellStart"/>
            <w:r w:rsidRPr="001823D9">
              <w:rPr>
                <w:rFonts w:ascii="Arial" w:eastAsia="Times New Roman" w:hAnsi="Arial" w:cs="Arial"/>
                <w:sz w:val="24"/>
                <w:szCs w:val="24"/>
                <w:lang w:eastAsia="ru-RU"/>
              </w:rPr>
              <w:t>с.Песковатка</w:t>
            </w:r>
            <w:proofErr w:type="spellEnd"/>
            <w:r w:rsidRPr="001823D9">
              <w:rPr>
                <w:rFonts w:ascii="Arial" w:eastAsia="Times New Roman" w:hAnsi="Arial" w:cs="Arial"/>
                <w:sz w:val="24"/>
                <w:szCs w:val="24"/>
                <w:lang w:eastAsia="ru-RU"/>
              </w:rPr>
              <w:t xml:space="preserve"> - </w:t>
            </w:r>
            <w:proofErr w:type="spellStart"/>
            <w:r w:rsidRPr="001823D9">
              <w:rPr>
                <w:rFonts w:ascii="Arial" w:eastAsia="Times New Roman" w:hAnsi="Arial" w:cs="Arial"/>
                <w:sz w:val="24"/>
                <w:szCs w:val="24"/>
                <w:lang w:eastAsia="ru-RU"/>
              </w:rPr>
              <w:t>Блярскаяя</w:t>
            </w:r>
            <w:proofErr w:type="spellEnd"/>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5.Наличие программы предоставления субсидий и льгот гражданам на оплату жилищно-коммунальных услуг.</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6.Высокие темпы благоустройства территории.</w:t>
            </w:r>
          </w:p>
        </w:tc>
        <w:tc>
          <w:tcPr>
            <w:tcW w:w="4925" w:type="dxa"/>
            <w:vMerge w:val="restar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Невысокая степень благоустроенности жилья: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-отсутствует природный газ на </w:t>
            </w:r>
            <w:proofErr w:type="spellStart"/>
            <w:r w:rsidRPr="001823D9">
              <w:rPr>
                <w:rFonts w:ascii="Arial" w:eastAsia="Times New Roman" w:hAnsi="Arial" w:cs="Arial"/>
                <w:sz w:val="24"/>
                <w:szCs w:val="24"/>
                <w:lang w:eastAsia="ru-RU"/>
              </w:rPr>
              <w:t>ст.Беляево</w:t>
            </w:r>
            <w:proofErr w:type="spellEnd"/>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 Отсутствует централизованное водо</w:t>
            </w:r>
            <w:r w:rsidRPr="001823D9">
              <w:rPr>
                <w:rFonts w:ascii="Arial" w:eastAsia="Times New Roman" w:hAnsi="Arial" w:cs="Arial"/>
                <w:sz w:val="24"/>
                <w:szCs w:val="24"/>
                <w:lang w:eastAsia="ru-RU"/>
              </w:rPr>
              <w:softHyphen/>
              <w:t>снабжение на следующих улицах:</w:t>
            </w:r>
          </w:p>
          <w:p w:rsidR="001823D9" w:rsidRPr="001823D9" w:rsidRDefault="001823D9" w:rsidP="001823D9">
            <w:pPr>
              <w:spacing w:after="0" w:line="240" w:lineRule="auto"/>
              <w:ind w:right="57"/>
              <w:jc w:val="both"/>
              <w:rPr>
                <w:rFonts w:ascii="Arial" w:eastAsia="Times New Roman" w:hAnsi="Arial" w:cs="Arial"/>
                <w:sz w:val="24"/>
                <w:szCs w:val="24"/>
                <w:lang w:eastAsia="ru-RU"/>
              </w:rPr>
            </w:pPr>
            <w:proofErr w:type="spellStart"/>
            <w:r w:rsidRPr="001823D9">
              <w:rPr>
                <w:rFonts w:ascii="Arial" w:eastAsia="Times New Roman" w:hAnsi="Arial" w:cs="Arial"/>
                <w:sz w:val="24"/>
                <w:szCs w:val="24"/>
                <w:lang w:eastAsia="ru-RU"/>
              </w:rPr>
              <w:t>с.Стрелецкие</w:t>
            </w:r>
            <w:proofErr w:type="spellEnd"/>
            <w:r w:rsidRPr="001823D9">
              <w:rPr>
                <w:rFonts w:ascii="Arial" w:eastAsia="Times New Roman" w:hAnsi="Arial" w:cs="Arial"/>
                <w:sz w:val="24"/>
                <w:szCs w:val="24"/>
                <w:lang w:eastAsia="ru-RU"/>
              </w:rPr>
              <w:t xml:space="preserve"> Хутора, </w:t>
            </w:r>
            <w:proofErr w:type="spellStart"/>
            <w:r w:rsidRPr="001823D9">
              <w:rPr>
                <w:rFonts w:ascii="Arial" w:eastAsia="Times New Roman" w:hAnsi="Arial" w:cs="Arial"/>
                <w:sz w:val="24"/>
                <w:szCs w:val="24"/>
                <w:lang w:eastAsia="ru-RU"/>
              </w:rPr>
              <w:t>с.Бочиновка</w:t>
            </w:r>
            <w:proofErr w:type="spellEnd"/>
            <w:r w:rsidRPr="001823D9">
              <w:rPr>
                <w:rFonts w:ascii="Arial" w:eastAsia="Times New Roman" w:hAnsi="Arial" w:cs="Arial"/>
                <w:sz w:val="24"/>
                <w:szCs w:val="24"/>
                <w:lang w:eastAsia="ru-RU"/>
              </w:rPr>
              <w:t>,</w:t>
            </w:r>
          </w:p>
          <w:p w:rsidR="001823D9" w:rsidRPr="001823D9" w:rsidRDefault="001823D9" w:rsidP="001823D9">
            <w:pPr>
              <w:spacing w:after="0" w:line="240" w:lineRule="auto"/>
              <w:ind w:right="57"/>
              <w:jc w:val="both"/>
              <w:rPr>
                <w:rFonts w:ascii="Arial" w:eastAsia="Times New Roman" w:hAnsi="Arial" w:cs="Arial"/>
                <w:sz w:val="24"/>
                <w:szCs w:val="24"/>
                <w:lang w:eastAsia="ru-RU"/>
              </w:rPr>
            </w:pPr>
            <w:proofErr w:type="spellStart"/>
            <w:r w:rsidRPr="001823D9">
              <w:rPr>
                <w:rFonts w:ascii="Arial" w:eastAsia="Times New Roman" w:hAnsi="Arial" w:cs="Arial"/>
                <w:sz w:val="24"/>
                <w:szCs w:val="24"/>
                <w:lang w:eastAsia="ru-RU"/>
              </w:rPr>
              <w:t>с.Пригородка</w:t>
            </w:r>
            <w:proofErr w:type="spellEnd"/>
            <w:r w:rsidRPr="001823D9">
              <w:rPr>
                <w:rFonts w:ascii="Arial" w:eastAsia="Times New Roman" w:hAnsi="Arial" w:cs="Arial"/>
                <w:sz w:val="24"/>
                <w:szCs w:val="24"/>
                <w:lang w:eastAsia="ru-RU"/>
              </w:rPr>
              <w:t xml:space="preserve"> (</w:t>
            </w:r>
            <w:proofErr w:type="spellStart"/>
            <w:r w:rsidRPr="001823D9">
              <w:rPr>
                <w:rFonts w:ascii="Arial" w:eastAsia="Times New Roman" w:hAnsi="Arial" w:cs="Arial"/>
                <w:sz w:val="24"/>
                <w:szCs w:val="24"/>
                <w:lang w:eastAsia="ru-RU"/>
              </w:rPr>
              <w:t>ул.Совхозная</w:t>
            </w:r>
            <w:proofErr w:type="spellEnd"/>
            <w:r w:rsidRPr="001823D9">
              <w:rPr>
                <w:rFonts w:ascii="Arial" w:eastAsia="Times New Roman" w:hAnsi="Arial" w:cs="Arial"/>
                <w:sz w:val="24"/>
                <w:szCs w:val="24"/>
                <w:lang w:eastAsia="ru-RU"/>
              </w:rPr>
              <w:t xml:space="preserve">, </w:t>
            </w:r>
            <w:proofErr w:type="spellStart"/>
            <w:r w:rsidRPr="001823D9">
              <w:rPr>
                <w:rFonts w:ascii="Arial" w:eastAsia="Times New Roman" w:hAnsi="Arial" w:cs="Arial"/>
                <w:sz w:val="24"/>
                <w:szCs w:val="24"/>
                <w:lang w:eastAsia="ru-RU"/>
              </w:rPr>
              <w:t>ул.Шолохова</w:t>
            </w:r>
            <w:proofErr w:type="spellEnd"/>
            <w:r w:rsidRPr="001823D9">
              <w:rPr>
                <w:rFonts w:ascii="Arial" w:eastAsia="Times New Roman" w:hAnsi="Arial" w:cs="Arial"/>
                <w:sz w:val="24"/>
                <w:szCs w:val="24"/>
                <w:lang w:eastAsia="ru-RU"/>
              </w:rPr>
              <w:t xml:space="preserve">, ул.2-я Елецкая, </w:t>
            </w:r>
            <w:proofErr w:type="spellStart"/>
            <w:r w:rsidRPr="001823D9">
              <w:rPr>
                <w:rFonts w:ascii="Arial" w:eastAsia="Times New Roman" w:hAnsi="Arial" w:cs="Arial"/>
                <w:sz w:val="24"/>
                <w:szCs w:val="24"/>
                <w:lang w:eastAsia="ru-RU"/>
              </w:rPr>
              <w:t>ул.Новая</w:t>
            </w:r>
            <w:proofErr w:type="spellEnd"/>
            <w:r w:rsidRPr="001823D9">
              <w:rPr>
                <w:rFonts w:ascii="Arial" w:eastAsia="Times New Roman" w:hAnsi="Arial" w:cs="Arial"/>
                <w:sz w:val="24"/>
                <w:szCs w:val="24"/>
                <w:lang w:eastAsia="ru-RU"/>
              </w:rPr>
              <w:t xml:space="preserve">, </w:t>
            </w:r>
            <w:proofErr w:type="spellStart"/>
            <w:r w:rsidRPr="001823D9">
              <w:rPr>
                <w:rFonts w:ascii="Arial" w:eastAsia="Times New Roman" w:hAnsi="Arial" w:cs="Arial"/>
                <w:sz w:val="24"/>
                <w:szCs w:val="24"/>
                <w:lang w:eastAsia="ru-RU"/>
              </w:rPr>
              <w:t>ул.Луначарского</w:t>
            </w:r>
            <w:proofErr w:type="spellEnd"/>
            <w:r w:rsidRPr="001823D9">
              <w:rPr>
                <w:rFonts w:ascii="Arial" w:eastAsia="Times New Roman" w:hAnsi="Arial" w:cs="Arial"/>
                <w:sz w:val="24"/>
                <w:szCs w:val="24"/>
                <w:lang w:eastAsia="ru-RU"/>
              </w:rPr>
              <w:t xml:space="preserve">, ул.2-я Никольская, </w:t>
            </w:r>
            <w:proofErr w:type="spellStart"/>
            <w:r w:rsidRPr="001823D9">
              <w:rPr>
                <w:rFonts w:ascii="Arial" w:eastAsia="Times New Roman" w:hAnsi="Arial" w:cs="Arial"/>
                <w:sz w:val="24"/>
                <w:szCs w:val="24"/>
                <w:lang w:eastAsia="ru-RU"/>
              </w:rPr>
              <w:t>ул.Есенина</w:t>
            </w:r>
            <w:proofErr w:type="spellEnd"/>
            <w:r w:rsidRPr="001823D9">
              <w:rPr>
                <w:rFonts w:ascii="Arial" w:eastAsia="Times New Roman" w:hAnsi="Arial" w:cs="Arial"/>
                <w:sz w:val="24"/>
                <w:szCs w:val="24"/>
                <w:lang w:eastAsia="ru-RU"/>
              </w:rPr>
              <w:t xml:space="preserve">, ул. 1-я Никольская, </w:t>
            </w:r>
            <w:proofErr w:type="spellStart"/>
            <w:r w:rsidRPr="001823D9">
              <w:rPr>
                <w:rFonts w:ascii="Arial" w:eastAsia="Times New Roman" w:hAnsi="Arial" w:cs="Arial"/>
                <w:sz w:val="24"/>
                <w:szCs w:val="24"/>
                <w:lang w:eastAsia="ru-RU"/>
              </w:rPr>
              <w:t>ул.Тергенева</w:t>
            </w:r>
            <w:proofErr w:type="spellEnd"/>
            <w:r w:rsidRPr="001823D9">
              <w:rPr>
                <w:rFonts w:ascii="Arial" w:eastAsia="Times New Roman" w:hAnsi="Arial" w:cs="Arial"/>
                <w:sz w:val="24"/>
                <w:szCs w:val="24"/>
                <w:lang w:eastAsia="ru-RU"/>
              </w:rPr>
              <w:t xml:space="preserve">, </w:t>
            </w:r>
            <w:proofErr w:type="spellStart"/>
            <w:r w:rsidRPr="001823D9">
              <w:rPr>
                <w:rFonts w:ascii="Arial" w:eastAsia="Times New Roman" w:hAnsi="Arial" w:cs="Arial"/>
                <w:sz w:val="24"/>
                <w:szCs w:val="24"/>
                <w:lang w:eastAsia="ru-RU"/>
              </w:rPr>
              <w:t>ул.Пикуля</w:t>
            </w:r>
            <w:proofErr w:type="spellEnd"/>
            <w:r w:rsidRPr="001823D9">
              <w:rPr>
                <w:rFonts w:ascii="Arial" w:eastAsia="Times New Roman" w:hAnsi="Arial" w:cs="Arial"/>
                <w:sz w:val="24"/>
                <w:szCs w:val="24"/>
                <w:lang w:eastAsia="ru-RU"/>
              </w:rPr>
              <w:t xml:space="preserve">, </w:t>
            </w:r>
            <w:proofErr w:type="spellStart"/>
            <w:r w:rsidRPr="001823D9">
              <w:rPr>
                <w:rFonts w:ascii="Arial" w:eastAsia="Times New Roman" w:hAnsi="Arial" w:cs="Arial"/>
                <w:sz w:val="24"/>
                <w:szCs w:val="24"/>
                <w:lang w:eastAsia="ru-RU"/>
              </w:rPr>
              <w:t>ул.Некрасова</w:t>
            </w:r>
            <w:proofErr w:type="spellEnd"/>
            <w:r w:rsidRPr="001823D9">
              <w:rPr>
                <w:rFonts w:ascii="Arial" w:eastAsia="Times New Roman" w:hAnsi="Arial" w:cs="Arial"/>
                <w:sz w:val="24"/>
                <w:szCs w:val="24"/>
                <w:lang w:eastAsia="ru-RU"/>
              </w:rPr>
              <w:t xml:space="preserve">, </w:t>
            </w:r>
            <w:proofErr w:type="spellStart"/>
            <w:r w:rsidRPr="001823D9">
              <w:rPr>
                <w:rFonts w:ascii="Arial" w:eastAsia="Times New Roman" w:hAnsi="Arial" w:cs="Arial"/>
                <w:sz w:val="24"/>
                <w:szCs w:val="24"/>
                <w:lang w:eastAsia="ru-RU"/>
              </w:rPr>
              <w:t>ул.Добролюбова</w:t>
            </w:r>
            <w:proofErr w:type="spellEnd"/>
            <w:r w:rsidRPr="001823D9">
              <w:rPr>
                <w:rFonts w:ascii="Arial" w:eastAsia="Times New Roman" w:hAnsi="Arial" w:cs="Arial"/>
                <w:sz w:val="24"/>
                <w:szCs w:val="24"/>
                <w:lang w:eastAsia="ru-RU"/>
              </w:rPr>
              <w:t xml:space="preserve">, </w:t>
            </w:r>
            <w:proofErr w:type="spellStart"/>
            <w:r w:rsidRPr="001823D9">
              <w:rPr>
                <w:rFonts w:ascii="Arial" w:eastAsia="Times New Roman" w:hAnsi="Arial" w:cs="Arial"/>
                <w:sz w:val="24"/>
                <w:szCs w:val="24"/>
                <w:lang w:eastAsia="ru-RU"/>
              </w:rPr>
              <w:t>ул.Подлесная</w:t>
            </w:r>
            <w:proofErr w:type="spellEnd"/>
            <w:r w:rsidRPr="001823D9">
              <w:rPr>
                <w:rFonts w:ascii="Arial" w:eastAsia="Times New Roman" w:hAnsi="Arial" w:cs="Arial"/>
                <w:sz w:val="24"/>
                <w:szCs w:val="24"/>
                <w:lang w:eastAsia="ru-RU"/>
              </w:rPr>
              <w:t>.</w:t>
            </w:r>
          </w:p>
          <w:p w:rsidR="001823D9" w:rsidRPr="001823D9" w:rsidRDefault="001823D9" w:rsidP="001823D9">
            <w:pPr>
              <w:spacing w:after="0" w:line="240" w:lineRule="auto"/>
              <w:ind w:right="57"/>
              <w:jc w:val="both"/>
              <w:rPr>
                <w:rFonts w:ascii="Arial" w:eastAsia="Times New Roman" w:hAnsi="Arial" w:cs="Arial"/>
                <w:sz w:val="24"/>
                <w:szCs w:val="24"/>
                <w:lang w:eastAsia="ru-RU"/>
              </w:rPr>
            </w:pPr>
            <w:proofErr w:type="spellStart"/>
            <w:r w:rsidRPr="001823D9">
              <w:rPr>
                <w:rFonts w:ascii="Arial" w:eastAsia="Times New Roman" w:hAnsi="Arial" w:cs="Arial"/>
                <w:sz w:val="24"/>
                <w:szCs w:val="24"/>
                <w:lang w:eastAsia="ru-RU"/>
              </w:rPr>
              <w:t>с.Песковатка</w:t>
            </w:r>
            <w:proofErr w:type="spellEnd"/>
            <w:r w:rsidRPr="001823D9">
              <w:rPr>
                <w:rFonts w:ascii="Arial" w:eastAsia="Times New Roman" w:hAnsi="Arial" w:cs="Arial"/>
                <w:sz w:val="24"/>
                <w:szCs w:val="24"/>
                <w:lang w:eastAsia="ru-RU"/>
              </w:rPr>
              <w:t xml:space="preserve"> Боярская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proofErr w:type="gramStart"/>
            <w:r w:rsidRPr="001823D9">
              <w:rPr>
                <w:rFonts w:ascii="Arial" w:eastAsia="Times New Roman" w:hAnsi="Arial" w:cs="Arial"/>
                <w:sz w:val="24"/>
                <w:szCs w:val="24"/>
                <w:lang w:eastAsia="ru-RU"/>
              </w:rPr>
              <w:t>3 .Низкие</w:t>
            </w:r>
            <w:proofErr w:type="gramEnd"/>
            <w:r w:rsidRPr="001823D9">
              <w:rPr>
                <w:rFonts w:ascii="Arial" w:eastAsia="Times New Roman" w:hAnsi="Arial" w:cs="Arial"/>
                <w:sz w:val="24"/>
                <w:szCs w:val="24"/>
                <w:lang w:eastAsia="ru-RU"/>
              </w:rPr>
              <w:t xml:space="preserve"> темпы строительства новых сетей.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 Неудовлетворительное уличное освещение улиц.</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 Нехватка машин и механизмов для бла</w:t>
            </w:r>
            <w:r w:rsidRPr="001823D9">
              <w:rPr>
                <w:rFonts w:ascii="Arial" w:eastAsia="Times New Roman" w:hAnsi="Arial" w:cs="Arial"/>
                <w:sz w:val="24"/>
                <w:szCs w:val="24"/>
                <w:lang w:eastAsia="ru-RU"/>
              </w:rPr>
              <w:softHyphen/>
              <w:t>гоустройства территории.</w:t>
            </w:r>
          </w:p>
        </w:tc>
      </w:tr>
      <w:tr w:rsidR="001823D9" w:rsidRPr="001823D9" w:rsidTr="001823D9">
        <w:trPr>
          <w:trHeight w:val="276"/>
        </w:trPr>
        <w:tc>
          <w:tcPr>
            <w:tcW w:w="49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Благоприятные возможности (О)</w:t>
            </w:r>
          </w:p>
        </w:tc>
        <w:tc>
          <w:tcPr>
            <w:tcW w:w="0" w:type="auto"/>
            <w:vMerge/>
            <w:tcBorders>
              <w:top w:val="single" w:sz="6" w:space="0" w:color="000000"/>
              <w:left w:val="single" w:sz="6" w:space="0" w:color="000000"/>
              <w:right w:val="single" w:sz="6" w:space="0" w:color="000000"/>
            </w:tcBorders>
            <w:vAlign w:val="center"/>
            <w:hideMark/>
          </w:tcPr>
          <w:p w:rsidR="001823D9" w:rsidRPr="001823D9" w:rsidRDefault="001823D9" w:rsidP="001823D9">
            <w:pPr>
              <w:spacing w:after="0" w:line="240" w:lineRule="auto"/>
              <w:rPr>
                <w:rFonts w:ascii="Arial" w:eastAsia="Times New Roman" w:hAnsi="Arial" w:cs="Arial"/>
                <w:sz w:val="24"/>
                <w:szCs w:val="24"/>
                <w:lang w:eastAsia="ru-RU"/>
              </w:rPr>
            </w:pPr>
          </w:p>
        </w:tc>
      </w:tr>
      <w:tr w:rsidR="001823D9" w:rsidRPr="001823D9" w:rsidTr="001823D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3D9" w:rsidRPr="001823D9" w:rsidRDefault="001823D9" w:rsidP="001823D9">
            <w:pPr>
              <w:spacing w:after="0" w:line="240" w:lineRule="auto"/>
              <w:rPr>
                <w:rFonts w:ascii="Arial" w:eastAsia="Times New Roman" w:hAnsi="Arial" w:cs="Arial"/>
                <w:sz w:val="24"/>
                <w:szCs w:val="24"/>
                <w:lang w:eastAsia="ru-RU"/>
              </w:rPr>
            </w:pPr>
          </w:p>
        </w:tc>
        <w:tc>
          <w:tcPr>
            <w:tcW w:w="4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Потенциальные угрозы (Т)</w:t>
            </w:r>
          </w:p>
        </w:tc>
      </w:tr>
      <w:tr w:rsidR="001823D9" w:rsidRPr="001823D9" w:rsidTr="001823D9">
        <w:trPr>
          <w:trHeight w:val="20"/>
        </w:trPr>
        <w:tc>
          <w:tcPr>
            <w:tcW w:w="4972" w:type="dxa"/>
            <w:tcBorders>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1.Дальнейшая реализация программ по совершенствованию и развитию услуг ЖКХ.</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2.Расширение сферы услуг ЖКХ.</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3.Проведение централизованного водо</w:t>
            </w:r>
            <w:r w:rsidRPr="001823D9">
              <w:rPr>
                <w:rFonts w:ascii="Arial" w:eastAsia="Times New Roman" w:hAnsi="Arial" w:cs="Arial"/>
                <w:sz w:val="24"/>
                <w:szCs w:val="24"/>
                <w:lang w:eastAsia="ru-RU"/>
              </w:rPr>
              <w:softHyphen/>
              <w:t>снабжения на всех улицах населенных пунктов.</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4.Строительство канализационных сетей.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5.Полная газификация жилого фонда, объектов всех видов назначения.</w:t>
            </w:r>
          </w:p>
        </w:tc>
        <w:tc>
          <w:tcPr>
            <w:tcW w:w="4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1.Повышение вероятности возникновения аварий на объектах жилищно- коммунального хозяйства, связанное с нарастающим износом основных фондов.</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2.Падение платежеспособности населения и предприятий и рост их задолженности по предоставляемым услугам ЖКХ.</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3.Высокие темпы роста тарифов на электроэнергию, газ, воду, вывоз и утилизацию ТБО.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4.Снижение объемов бюджетного фи</w:t>
            </w:r>
            <w:r w:rsidRPr="001823D9">
              <w:rPr>
                <w:rFonts w:ascii="Arial" w:eastAsia="Times New Roman" w:hAnsi="Arial" w:cs="Arial"/>
                <w:sz w:val="24"/>
                <w:szCs w:val="24"/>
                <w:lang w:eastAsia="ru-RU"/>
              </w:rPr>
              <w:softHyphen/>
              <w:t>нансирования.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5.Увеличение доли ветхого и аварийного жилья.</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proofErr w:type="gramStart"/>
      <w:r w:rsidRPr="001823D9">
        <w:rPr>
          <w:rFonts w:ascii="Arial" w:eastAsia="Times New Roman" w:hAnsi="Arial" w:cs="Arial"/>
          <w:color w:val="000000"/>
          <w:sz w:val="24"/>
          <w:szCs w:val="24"/>
          <w:lang w:eastAsia="ru-RU"/>
        </w:rPr>
        <w:t>1 .Повышение</w:t>
      </w:r>
      <w:proofErr w:type="gramEnd"/>
      <w:r w:rsidRPr="001823D9">
        <w:rPr>
          <w:rFonts w:ascii="Arial" w:eastAsia="Times New Roman" w:hAnsi="Arial" w:cs="Arial"/>
          <w:color w:val="000000"/>
          <w:sz w:val="24"/>
          <w:szCs w:val="24"/>
          <w:lang w:eastAsia="ru-RU"/>
        </w:rPr>
        <w:t xml:space="preserve"> объемов и качества предоставляемых коммунальных услуг.</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2.Обеспечение высокой степени благоустройства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1.Проведение централизованного водоснабжения и сбора бытовых отходов на всех улицах населенных пунктов.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2.Завершение газификации жилых домов.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3.Привлечение средств предприятий и населения для проведения работ по благоустройству территорий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18" w:name="bookmark10"/>
      <w:r w:rsidRPr="001823D9">
        <w:rPr>
          <w:rFonts w:ascii="Arial" w:eastAsia="Times New Roman" w:hAnsi="Arial" w:cs="Arial"/>
          <w:color w:val="000000"/>
          <w:sz w:val="24"/>
          <w:szCs w:val="24"/>
          <w:lang w:eastAsia="ru-RU"/>
        </w:rPr>
        <w:t> </w:t>
      </w:r>
      <w:bookmarkEnd w:id="18"/>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2.6.Стратегический анализ развития малого бизнеса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3.</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Сильные (S), слабые (W) стороны, возможности (О) и угрозы (Т)</w:t>
      </w:r>
    </w:p>
    <w:tbl>
      <w:tblPr>
        <w:tblW w:w="9791" w:type="dxa"/>
        <w:tblCellMar>
          <w:left w:w="0" w:type="dxa"/>
          <w:right w:w="0" w:type="dxa"/>
        </w:tblCellMar>
        <w:tblLook w:val="04A0" w:firstRow="1" w:lastRow="0" w:firstColumn="1" w:lastColumn="0" w:noHBand="0" w:noVBand="1"/>
      </w:tblPr>
      <w:tblGrid>
        <w:gridCol w:w="5558"/>
        <w:gridCol w:w="4233"/>
      </w:tblGrid>
      <w:tr w:rsidR="001823D9" w:rsidRPr="001823D9" w:rsidTr="001823D9">
        <w:trPr>
          <w:trHeight w:val="20"/>
        </w:trPr>
        <w:tc>
          <w:tcPr>
            <w:tcW w:w="5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Сильные стороны (S)</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Слабые стороны (W)</w:t>
            </w:r>
          </w:p>
        </w:tc>
      </w:tr>
      <w:tr w:rsidR="001823D9" w:rsidRPr="001823D9" w:rsidTr="001823D9">
        <w:trPr>
          <w:trHeight w:val="20"/>
        </w:trPr>
        <w:tc>
          <w:tcPr>
            <w:tcW w:w="5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1.Стабильные темпы роста развития субъ</w:t>
            </w:r>
            <w:r w:rsidRPr="001823D9">
              <w:rPr>
                <w:rFonts w:ascii="Arial" w:eastAsia="Times New Roman" w:hAnsi="Arial" w:cs="Arial"/>
                <w:sz w:val="24"/>
                <w:szCs w:val="24"/>
                <w:lang w:eastAsia="ru-RU"/>
              </w:rPr>
              <w:softHyphen/>
              <w:t>ектов малого предпринимательства.</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2.36 жителей поселения являются индиви</w:t>
            </w:r>
            <w:r w:rsidRPr="001823D9">
              <w:rPr>
                <w:rFonts w:ascii="Arial" w:eastAsia="Times New Roman" w:hAnsi="Arial" w:cs="Arial"/>
                <w:sz w:val="24"/>
                <w:szCs w:val="24"/>
                <w:lang w:eastAsia="ru-RU"/>
              </w:rPr>
              <w:softHyphen/>
              <w:t>дуальными предпринимателями.</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3.Наличие в г. У смани центра поддержки малого бизнеса «Старт», кредитно- потребительского кооператива «Единство».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4.Поддержка администрацией района необходимых населению направлений деятельности малого бизнеса.</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5.Реализация районной Программы поддержки малого предпринимательства на 2009-2012 годы".</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В сельском поселении работает 12 малых предприятий.</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1.Сосредоточенность субъектов малого предпринимательства в центральной части населенных пунктов.</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2.Не найдено понимание с представителями малого </w:t>
            </w:r>
            <w:proofErr w:type="spellStart"/>
            <w:r w:rsidRPr="001823D9">
              <w:rPr>
                <w:rFonts w:ascii="Arial" w:eastAsia="Times New Roman" w:hAnsi="Arial" w:cs="Arial"/>
                <w:sz w:val="24"/>
                <w:szCs w:val="24"/>
                <w:lang w:eastAsia="ru-RU"/>
              </w:rPr>
              <w:t>предпринмательства</w:t>
            </w:r>
            <w:proofErr w:type="spellEnd"/>
            <w:r w:rsidRPr="001823D9">
              <w:rPr>
                <w:rFonts w:ascii="Arial" w:eastAsia="Times New Roman" w:hAnsi="Arial" w:cs="Arial"/>
                <w:sz w:val="24"/>
                <w:szCs w:val="24"/>
                <w:lang w:eastAsia="ru-RU"/>
              </w:rPr>
              <w:t xml:space="preserve"> по организации на территории поселения новых предприятий производственной сферы, а также социальной и сферы услуг</w:t>
            </w:r>
          </w:p>
        </w:tc>
      </w:tr>
      <w:tr w:rsidR="001823D9" w:rsidRPr="001823D9" w:rsidTr="001823D9">
        <w:trPr>
          <w:trHeight w:val="20"/>
        </w:trPr>
        <w:tc>
          <w:tcPr>
            <w:tcW w:w="5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Возможности (О)</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Угрозы (Т)</w:t>
            </w:r>
          </w:p>
        </w:tc>
      </w:tr>
      <w:tr w:rsidR="001823D9" w:rsidRPr="001823D9" w:rsidTr="001823D9">
        <w:trPr>
          <w:trHeight w:val="20"/>
        </w:trPr>
        <w:tc>
          <w:tcPr>
            <w:tcW w:w="5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1.Привлечение субъектов малого бизнеса к участию в конкурсах на закупку товаров, работ и услуг для муниципальных нужд.</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2.Создание новых и развитие существующих предприятий в соответствии со спросом населения.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Привлечение малого бизнеса к совместной работе с крупными предприятиями области.</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 Не добросовестная конкуренция.</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19" w:name="bookmark11"/>
      <w:r w:rsidRPr="001823D9">
        <w:rPr>
          <w:rFonts w:ascii="Arial" w:eastAsia="Times New Roman" w:hAnsi="Arial" w:cs="Arial"/>
          <w:color w:val="000000"/>
          <w:sz w:val="24"/>
          <w:szCs w:val="24"/>
          <w:lang w:eastAsia="ru-RU"/>
        </w:rPr>
        <w:t>ЦЕЛИ:</w:t>
      </w:r>
      <w:bookmarkEnd w:id="19"/>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1.Создание новых и развитие существующих предприятий в соответствии со спросом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2.Дальнейшее информационная и консультационная поддержка малого предпринимательства.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3.Повышение качества предоставляемых услуг и конкурентоспособности предприятий малого бизнеса.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4.Рациональное размещение предприятий малого бизнеса в целях охвата всего населения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1.Разработка и реализация программы поддержки малого бизнеса администрацией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2.Стимулирование созданий новых предприятий, ориентированных на спрос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3.Преодоление диспропорций размещения предприятий малого бизнеса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2.7. Стратегический анализ развития правоохранительной</w:t>
      </w:r>
      <w:bookmarkStart w:id="20" w:name="bookmark12"/>
      <w:r w:rsidRPr="001823D9">
        <w:rPr>
          <w:rFonts w:ascii="Arial" w:eastAsia="Times New Roman" w:hAnsi="Arial" w:cs="Arial"/>
          <w:color w:val="000000"/>
          <w:sz w:val="24"/>
          <w:szCs w:val="24"/>
          <w:lang w:eastAsia="ru-RU"/>
        </w:rPr>
        <w:t> деятельности на территории поселения.</w:t>
      </w:r>
      <w:bookmarkEnd w:id="20"/>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4.</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9726" w:type="dxa"/>
        <w:tblCellMar>
          <w:left w:w="0" w:type="dxa"/>
          <w:right w:w="0" w:type="dxa"/>
        </w:tblCellMar>
        <w:tblLook w:val="04A0" w:firstRow="1" w:lastRow="0" w:firstColumn="1" w:lastColumn="0" w:noHBand="0" w:noVBand="1"/>
      </w:tblPr>
      <w:tblGrid>
        <w:gridCol w:w="5410"/>
        <w:gridCol w:w="4316"/>
      </w:tblGrid>
      <w:tr w:rsidR="001823D9" w:rsidRPr="001823D9" w:rsidTr="001823D9">
        <w:trPr>
          <w:trHeight w:val="20"/>
        </w:trPr>
        <w:tc>
          <w:tcPr>
            <w:tcW w:w="5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Сильные стороны (S)</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1.Увеличение уровня раскрываемости преступлений.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2.Усиление профилактической работы по предупреждению преступлений.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3.Активная работа добровольной народной дружины.</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4.Внимание органов местного самоуправления поселения к вопросам укрепления законности и правопорядка.</w:t>
            </w:r>
          </w:p>
        </w:tc>
        <w:tc>
          <w:tcPr>
            <w:tcW w:w="4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Слабые стороны (W)</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1.Неустойчивое экономическое состояние поселения.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2.Сложная криминогенная обстановка.</w:t>
            </w:r>
          </w:p>
        </w:tc>
      </w:tr>
      <w:tr w:rsidR="001823D9" w:rsidRPr="001823D9" w:rsidTr="001823D9">
        <w:trPr>
          <w:trHeight w:val="20"/>
        </w:trPr>
        <w:tc>
          <w:tcPr>
            <w:tcW w:w="5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Возможности (О)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1.Реализация на территории поселений работы межведомственной комиссии по профилактике правонарушений на территории сельского поселения Пригородный сельсовет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2.Повышение уровня квалификации работников правоохранительных органов.</w:t>
            </w:r>
          </w:p>
          <w:p w:rsidR="001823D9" w:rsidRPr="001823D9" w:rsidRDefault="001823D9" w:rsidP="001823D9">
            <w:pPr>
              <w:spacing w:after="0" w:line="240" w:lineRule="auto"/>
              <w:ind w:right="57"/>
              <w:jc w:val="both"/>
              <w:rPr>
                <w:rFonts w:ascii="Arial" w:eastAsia="Times New Roman" w:hAnsi="Arial" w:cs="Arial"/>
                <w:sz w:val="24"/>
                <w:szCs w:val="24"/>
                <w:lang w:eastAsia="ru-RU"/>
              </w:rPr>
            </w:pPr>
            <w:proofErr w:type="gramStart"/>
            <w:r w:rsidRPr="001823D9">
              <w:rPr>
                <w:rFonts w:ascii="Arial" w:eastAsia="Times New Roman" w:hAnsi="Arial" w:cs="Arial"/>
                <w:sz w:val="24"/>
                <w:szCs w:val="24"/>
                <w:lang w:eastAsia="ru-RU"/>
              </w:rPr>
              <w:t>3 .Укрепление</w:t>
            </w:r>
            <w:proofErr w:type="gramEnd"/>
            <w:r w:rsidRPr="001823D9">
              <w:rPr>
                <w:rFonts w:ascii="Arial" w:eastAsia="Times New Roman" w:hAnsi="Arial" w:cs="Arial"/>
                <w:sz w:val="24"/>
                <w:szCs w:val="24"/>
                <w:lang w:eastAsia="ru-RU"/>
              </w:rPr>
              <w:t xml:space="preserve"> материально-технической базы.</w:t>
            </w:r>
          </w:p>
        </w:tc>
        <w:tc>
          <w:tcPr>
            <w:tcW w:w="4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Угрозы (Т)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1.Снижение уровня жизни населения, повышение уровня безработицы в связи с мировым экономическим кризисом и, в следствие этого, повышение уровня преступности.</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2.Угроза чрезвычайных ситуаций.</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1.Снижение общего уровня преступности и уровня преступности среди несовершеннолетних.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2.Борьба с наркоманией и алкоголизацией населения, в </w:t>
      </w:r>
      <w:proofErr w:type="spellStart"/>
      <w:r w:rsidRPr="001823D9">
        <w:rPr>
          <w:rFonts w:ascii="Arial" w:eastAsia="Times New Roman" w:hAnsi="Arial" w:cs="Arial"/>
          <w:color w:val="000000"/>
          <w:sz w:val="24"/>
          <w:szCs w:val="24"/>
          <w:lang w:eastAsia="ru-RU"/>
        </w:rPr>
        <w:t>т.ч</w:t>
      </w:r>
      <w:proofErr w:type="spellEnd"/>
      <w:r w:rsidRPr="001823D9">
        <w:rPr>
          <w:rFonts w:ascii="Arial" w:eastAsia="Times New Roman" w:hAnsi="Arial" w:cs="Arial"/>
          <w:color w:val="000000"/>
          <w:sz w:val="24"/>
          <w:szCs w:val="24"/>
          <w:lang w:eastAsia="ru-RU"/>
        </w:rPr>
        <w:t>. несовершеннолетних.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3.Пресечение и предупреждение экономических, налоговых преступлений, противодействие коррупции.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4.Обеспечение безопасности дорожного движения.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5.Снижение риска возникновения чрезвычайных ситуаций.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1.Улучшение координации взаимодействия органов местного самоуправления поселения с правоохранительными органами.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2.Повышение уровня квалификации работников правоохранительной деятельности.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3.Эффективная работа межведомственной комиссии по профилактике правонарушений на территории сельского поселения Пригородный сельсовет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4.Повышение эффективности работы правоохранительных органов.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5.Разработка и реализация комплекса мер по борьбе с молодежной преступностью: дальнейшее развитие спортивной, культурно - досуговой деятельности, пропаганда здорового образа жизни.</w:t>
      </w:r>
      <w:bookmarkStart w:id="21" w:name="bookmark13"/>
      <w:bookmarkEnd w:id="21"/>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2.8. Стратегический анализ развития здравоохранения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5.</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9507" w:type="dxa"/>
        <w:tblCellMar>
          <w:left w:w="0" w:type="dxa"/>
          <w:right w:w="0" w:type="dxa"/>
        </w:tblCellMar>
        <w:tblLook w:val="04A0" w:firstRow="1" w:lastRow="0" w:firstColumn="1" w:lastColumn="0" w:noHBand="0" w:noVBand="1"/>
      </w:tblPr>
      <w:tblGrid>
        <w:gridCol w:w="5822"/>
        <w:gridCol w:w="3685"/>
      </w:tblGrid>
      <w:tr w:rsidR="001823D9" w:rsidRPr="001823D9" w:rsidTr="001823D9">
        <w:trPr>
          <w:trHeight w:val="20"/>
        </w:trPr>
        <w:tc>
          <w:tcPr>
            <w:tcW w:w="5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Сильные стороны (S)</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1.Наличие 2-х фельдшерско-акушерских пунктов, хорошее их материально-техническое состояние.</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2.Обеспеченность высококвалифицированными кадрами среднего и младшего медицинского персонала.</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3.Реализация приоритетного национального проекта «Здоровье».</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4.Повышение социальной защищенности медицинских работников.</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Слабые стороны (W)</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1.Высокий уровень заболеваемости населения, в </w:t>
            </w:r>
            <w:proofErr w:type="spellStart"/>
            <w:r w:rsidRPr="001823D9">
              <w:rPr>
                <w:rFonts w:ascii="Arial" w:eastAsia="Times New Roman" w:hAnsi="Arial" w:cs="Arial"/>
                <w:sz w:val="24"/>
                <w:szCs w:val="24"/>
                <w:lang w:eastAsia="ru-RU"/>
              </w:rPr>
              <w:t>т.ч</w:t>
            </w:r>
            <w:proofErr w:type="spellEnd"/>
            <w:r w:rsidRPr="001823D9">
              <w:rPr>
                <w:rFonts w:ascii="Arial" w:eastAsia="Times New Roman" w:hAnsi="Arial" w:cs="Arial"/>
                <w:sz w:val="24"/>
                <w:szCs w:val="24"/>
                <w:lang w:eastAsia="ru-RU"/>
              </w:rPr>
              <w:t>. от социально- значимых болезней.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2.Низкая продолжительность средней продолжительности населения.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3.Высокая смертность в трудоспособном возрасте.</w:t>
            </w:r>
          </w:p>
        </w:tc>
      </w:tr>
      <w:tr w:rsidR="001823D9" w:rsidRPr="001823D9" w:rsidTr="001823D9">
        <w:trPr>
          <w:trHeight w:val="20"/>
        </w:trPr>
        <w:tc>
          <w:tcPr>
            <w:tcW w:w="5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Возможности (О)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1.Обеспечение реализации мероприятий по увеличению продолжительности жизни населения за счет сокращения заболеваемости.</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2.Дальнейшее укрепление материально- технической базы.</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3.Усиление работы по повышению квалификации медицинских кадров.</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Угрозы (Т)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 Снижение уровня финансирования сферы здравоохранения на госу</w:t>
            </w:r>
            <w:r w:rsidRPr="001823D9">
              <w:rPr>
                <w:rFonts w:ascii="Arial" w:eastAsia="Times New Roman" w:hAnsi="Arial" w:cs="Arial"/>
                <w:sz w:val="24"/>
                <w:szCs w:val="24"/>
                <w:lang w:eastAsia="ru-RU"/>
              </w:rPr>
              <w:softHyphen/>
              <w:t>дарственном и областном уровнях.</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 Развитие высокотехнологичных перспективных видов медицинской помощи.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 Повышение качества предоставляемых медицинских услуг.</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3.Совершенствование профилактической направленности учреждений здравоохранения.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4.Снижение уровня смертности в трудоспособном возрасте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5. Развитие рынка платных медицинских услуг.</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Повышение квалификации медицинских работников.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Повышение эффективности использования средств, предоставленных в рамках реализации национального проекта «Здоровье».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Дальнейшая реализация мероприятий в рамках целевых программ, направленных на предупреждение заболеваемости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Дальнейшее укрепление материально-технической базы </w:t>
      </w:r>
      <w:proofErr w:type="spellStart"/>
      <w:r w:rsidRPr="001823D9">
        <w:rPr>
          <w:rFonts w:ascii="Arial" w:eastAsia="Times New Roman" w:hAnsi="Arial" w:cs="Arial"/>
          <w:color w:val="000000"/>
          <w:sz w:val="24"/>
          <w:szCs w:val="24"/>
          <w:lang w:eastAsia="ru-RU"/>
        </w:rPr>
        <w:t>ФАПов</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22" w:name="bookmark14"/>
      <w:r w:rsidRPr="001823D9">
        <w:rPr>
          <w:rFonts w:ascii="Arial" w:eastAsia="Times New Roman" w:hAnsi="Arial" w:cs="Arial"/>
          <w:color w:val="000000"/>
          <w:sz w:val="24"/>
          <w:szCs w:val="24"/>
          <w:lang w:eastAsia="ru-RU"/>
        </w:rPr>
        <w:t> </w:t>
      </w:r>
      <w:bookmarkEnd w:id="22"/>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2.9. Стратегический анализ демографического развития</w:t>
      </w:r>
      <w:bookmarkStart w:id="23" w:name="bookmark15"/>
      <w:r w:rsidRPr="001823D9">
        <w:rPr>
          <w:rFonts w:ascii="Arial" w:eastAsia="Times New Roman" w:hAnsi="Arial" w:cs="Arial"/>
          <w:color w:val="000000"/>
          <w:sz w:val="24"/>
          <w:szCs w:val="24"/>
          <w:lang w:eastAsia="ru-RU"/>
        </w:rPr>
        <w:t> поселения</w:t>
      </w:r>
      <w:bookmarkEnd w:id="23"/>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6.</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9728" w:type="dxa"/>
        <w:tblCellMar>
          <w:left w:w="0" w:type="dxa"/>
          <w:right w:w="0" w:type="dxa"/>
        </w:tblCellMar>
        <w:tblLook w:val="04A0" w:firstRow="1" w:lastRow="0" w:firstColumn="1" w:lastColumn="0" w:noHBand="0" w:noVBand="1"/>
      </w:tblPr>
      <w:tblGrid>
        <w:gridCol w:w="4405"/>
        <w:gridCol w:w="5323"/>
      </w:tblGrid>
      <w:tr w:rsidR="001823D9" w:rsidRPr="001823D9" w:rsidTr="001823D9">
        <w:trPr>
          <w:trHeight w:val="20"/>
        </w:trPr>
        <w:tc>
          <w:tcPr>
            <w:tcW w:w="4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Сильные стороны (S)</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1.Устойчивые темпы повышения уровня жизни населения.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2.Увеличение рождаемости.</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3.Наличие Концепции демографической политики, «Содействие занятости населения» «Здоровый ребёнок на 2006-2010г.г.», «Молодая семья» (2006-2010г.г.) и др.</w:t>
            </w:r>
          </w:p>
        </w:tc>
        <w:tc>
          <w:tcPr>
            <w:tcW w:w="5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Слабые стороны (W)</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1.Уменьшение численности населения.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2.Отсутствие перспектив карьерного роста приводит к оттоку молодежи и, как следствие, к потере населения в репродуктивном возрасте.</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3.Старение населения.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4.Сложная демографическая ситуация. Уровень смертности за последние 3 года составил: 2006 год 101 человек из них мужчины 54 женщины 47; 2007 год всего 73 из них мужчины 42 женщины 31; 2008 году всего 68 из них мужчин 38 женщин 30 человек</w:t>
            </w:r>
          </w:p>
        </w:tc>
      </w:tr>
      <w:tr w:rsidR="001823D9" w:rsidRPr="001823D9" w:rsidTr="001823D9">
        <w:trPr>
          <w:trHeight w:val="20"/>
        </w:trPr>
        <w:tc>
          <w:tcPr>
            <w:tcW w:w="4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Возможности (О)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1.Пропаганда семейных ценностей и здорового образа жизни.</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2.Принятие реальных мер по улучшению демографической политики на федеральном, областном и районном уровне.</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3.Рост благосостояния населения.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4.Закрепление трудоспособного населения и молодёжи через </w:t>
            </w:r>
            <w:r w:rsidRPr="001823D9">
              <w:rPr>
                <w:rFonts w:ascii="Arial" w:eastAsia="Times New Roman" w:hAnsi="Arial" w:cs="Arial"/>
                <w:sz w:val="24"/>
                <w:szCs w:val="24"/>
                <w:lang w:eastAsia="ru-RU"/>
              </w:rPr>
              <w:lastRenderedPageBreak/>
              <w:t>создание дополнительных рабочих мест.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5.Обеспечение социальной защищённости населения репродуктивного возраста.</w:t>
            </w:r>
          </w:p>
        </w:tc>
        <w:tc>
          <w:tcPr>
            <w:tcW w:w="5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Угрозы (Т)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Отсутствие перспектив карьерного роста приведет к уменьшению трудоспособного населения.</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24" w:name="bookmark16"/>
      <w:r w:rsidRPr="001823D9">
        <w:rPr>
          <w:rFonts w:ascii="Arial" w:eastAsia="Times New Roman" w:hAnsi="Arial" w:cs="Arial"/>
          <w:color w:val="000000"/>
          <w:sz w:val="24"/>
          <w:szCs w:val="24"/>
          <w:lang w:eastAsia="ru-RU"/>
        </w:rPr>
        <w:t>ЦЕЛИ:</w:t>
      </w:r>
      <w:bookmarkEnd w:id="24"/>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proofErr w:type="gramStart"/>
      <w:r w:rsidRPr="001823D9">
        <w:rPr>
          <w:rFonts w:ascii="Arial" w:eastAsia="Times New Roman" w:hAnsi="Arial" w:cs="Arial"/>
          <w:color w:val="000000"/>
          <w:sz w:val="24"/>
          <w:szCs w:val="24"/>
          <w:lang w:eastAsia="ru-RU"/>
        </w:rPr>
        <w:t>1 .Стабилизация</w:t>
      </w:r>
      <w:proofErr w:type="gramEnd"/>
      <w:r w:rsidRPr="001823D9">
        <w:rPr>
          <w:rFonts w:ascii="Arial" w:eastAsia="Times New Roman" w:hAnsi="Arial" w:cs="Arial"/>
          <w:color w:val="000000"/>
          <w:sz w:val="24"/>
          <w:szCs w:val="24"/>
          <w:lang w:eastAsia="ru-RU"/>
        </w:rPr>
        <w:t xml:space="preserve"> численности населения поселения и формирование предпосылок к последующему росту.</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2.Повышение средней ожидаемой продолжительности жизни. </w:t>
      </w:r>
      <w:proofErr w:type="gramStart"/>
      <w:r w:rsidRPr="001823D9">
        <w:rPr>
          <w:rFonts w:ascii="Arial" w:eastAsia="Times New Roman" w:hAnsi="Arial" w:cs="Arial"/>
          <w:color w:val="000000"/>
          <w:sz w:val="24"/>
          <w:szCs w:val="24"/>
          <w:lang w:eastAsia="ru-RU"/>
        </w:rPr>
        <w:t>3 .Повышение</w:t>
      </w:r>
      <w:proofErr w:type="gramEnd"/>
      <w:r w:rsidRPr="001823D9">
        <w:rPr>
          <w:rFonts w:ascii="Arial" w:eastAsia="Times New Roman" w:hAnsi="Arial" w:cs="Arial"/>
          <w:color w:val="000000"/>
          <w:sz w:val="24"/>
          <w:szCs w:val="24"/>
          <w:lang w:eastAsia="ru-RU"/>
        </w:rPr>
        <w:t xml:space="preserve"> миграционного прироста.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1.Переход к социальным нормам </w:t>
      </w:r>
      <w:proofErr w:type="spellStart"/>
      <w:r w:rsidRPr="001823D9">
        <w:rPr>
          <w:rFonts w:ascii="Arial" w:eastAsia="Times New Roman" w:hAnsi="Arial" w:cs="Arial"/>
          <w:color w:val="000000"/>
          <w:sz w:val="24"/>
          <w:szCs w:val="24"/>
          <w:lang w:eastAsia="ru-RU"/>
        </w:rPr>
        <w:t>среднедетности</w:t>
      </w:r>
      <w:proofErr w:type="spellEnd"/>
      <w:r w:rsidRPr="001823D9">
        <w:rPr>
          <w:rFonts w:ascii="Arial" w:eastAsia="Times New Roman" w:hAnsi="Arial" w:cs="Arial"/>
          <w:color w:val="000000"/>
          <w:sz w:val="24"/>
          <w:szCs w:val="24"/>
          <w:lang w:eastAsia="ru-RU"/>
        </w:rPr>
        <w:t xml:space="preserve"> (3-4 ребенка в семье).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2.Создание условий для преодоления негативных тенденций в демографических процессах, сохранение количественного и увеличение качественного роста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3.Осуществление мероприятий, направленных на укрепление семейных традиций.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2.10. Стратегический анализ развития культуры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6.</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9675" w:type="dxa"/>
        <w:jc w:val="center"/>
        <w:tblCellMar>
          <w:left w:w="0" w:type="dxa"/>
          <w:right w:w="0" w:type="dxa"/>
        </w:tblCellMar>
        <w:tblLook w:val="04A0" w:firstRow="1" w:lastRow="0" w:firstColumn="1" w:lastColumn="0" w:noHBand="0" w:noVBand="1"/>
      </w:tblPr>
      <w:tblGrid>
        <w:gridCol w:w="5299"/>
        <w:gridCol w:w="4376"/>
      </w:tblGrid>
      <w:tr w:rsidR="001823D9" w:rsidRPr="001823D9" w:rsidTr="001823D9">
        <w:trPr>
          <w:trHeight w:val="20"/>
          <w:jc w:val="center"/>
        </w:trPr>
        <w:tc>
          <w:tcPr>
            <w:tcW w:w="5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Сильные стороны (S)</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1.Наличие сети Досугового центра, дающее возможность организации культурного досуга населения.</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2.Наличие и реализация областных программ «Развитие и сохранение культуры Липецкой области 2005-2010гг», «Развитие библиотечного дела 2007-2010гг.», «Социальное развитие села до 2010гг.»</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3.Ежегодно в районе проводятся смотры социально-экономического развития сел района.</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4.Ежегодно укрепляется материально- техническая база учреждений культуры.</w:t>
            </w:r>
          </w:p>
        </w:tc>
        <w:tc>
          <w:tcPr>
            <w:tcW w:w="43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Слабые стороны (W)</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1. Слабая социальная защищенность работников культуры и искусства</w:t>
            </w:r>
          </w:p>
        </w:tc>
      </w:tr>
      <w:tr w:rsidR="001823D9" w:rsidRPr="001823D9" w:rsidTr="001823D9">
        <w:trPr>
          <w:trHeight w:val="20"/>
          <w:jc w:val="center"/>
        </w:trPr>
        <w:tc>
          <w:tcPr>
            <w:tcW w:w="5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Возможности (О)</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1.Обеспечить привлекательность сферы культуры для высококвалифицированных кадров.</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2.Увеличить финансирование сферы культуры с целью модернизации матери</w:t>
            </w:r>
            <w:r w:rsidRPr="001823D9">
              <w:rPr>
                <w:rFonts w:ascii="Arial" w:eastAsia="Times New Roman" w:hAnsi="Arial" w:cs="Arial"/>
                <w:sz w:val="24"/>
                <w:szCs w:val="24"/>
                <w:lang w:eastAsia="ru-RU"/>
              </w:rPr>
              <w:softHyphen/>
              <w:t>ально-технической базы.</w:t>
            </w:r>
          </w:p>
        </w:tc>
        <w:tc>
          <w:tcPr>
            <w:tcW w:w="43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Угрозы (Т)</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1.Снижение уровня финансирования сферы культуры и торможение темпов ее дальнейшего развития.</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25" w:name="bookmark17"/>
      <w:r w:rsidRPr="001823D9">
        <w:rPr>
          <w:rFonts w:ascii="Arial" w:eastAsia="Times New Roman" w:hAnsi="Arial" w:cs="Arial"/>
          <w:color w:val="000000"/>
          <w:sz w:val="24"/>
          <w:szCs w:val="24"/>
          <w:lang w:eastAsia="ru-RU"/>
        </w:rPr>
        <w:t>ЦЕЛИ:</w:t>
      </w:r>
      <w:bookmarkEnd w:id="25"/>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1.Укрепление материально-технической базы культуры.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2.Повышение социальной защищенности работников культуры и искусства и степени привлекательности профессии.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3.Повышение степени охвата населения организационным досугом.</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1.Ремонт здания Досугового центра в </w:t>
      </w:r>
      <w:proofErr w:type="spellStart"/>
      <w:r w:rsidRPr="001823D9">
        <w:rPr>
          <w:rFonts w:ascii="Arial" w:eastAsia="Times New Roman" w:hAnsi="Arial" w:cs="Arial"/>
          <w:color w:val="000000"/>
          <w:sz w:val="24"/>
          <w:szCs w:val="24"/>
          <w:lang w:eastAsia="ru-RU"/>
        </w:rPr>
        <w:t>с.Стрелецкие</w:t>
      </w:r>
      <w:proofErr w:type="spellEnd"/>
      <w:r w:rsidRPr="001823D9">
        <w:rPr>
          <w:rFonts w:ascii="Arial" w:eastAsia="Times New Roman" w:hAnsi="Arial" w:cs="Arial"/>
          <w:color w:val="000000"/>
          <w:sz w:val="24"/>
          <w:szCs w:val="24"/>
          <w:lang w:eastAsia="ru-RU"/>
        </w:rPr>
        <w:t xml:space="preserve"> Хутора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2.Приобретение для досуговых центров цифрового кинооборудования.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 Сохранение культурной самобытности и наследия поселения, преемственности традиций.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4.Поиск инновационных форм культурного обслуживания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5.Привлечение инвестиций в сферу культуры.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26" w:name="bookmark18"/>
      <w:r w:rsidRPr="001823D9">
        <w:rPr>
          <w:rFonts w:ascii="Arial" w:eastAsia="Times New Roman" w:hAnsi="Arial" w:cs="Arial"/>
          <w:color w:val="000000"/>
          <w:sz w:val="24"/>
          <w:szCs w:val="24"/>
          <w:lang w:eastAsia="ru-RU"/>
        </w:rPr>
        <w:t> </w:t>
      </w:r>
      <w:bookmarkEnd w:id="26"/>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2.11. Стратегический анализ развития образования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7.</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10010" w:type="dxa"/>
        <w:tblCellMar>
          <w:left w:w="0" w:type="dxa"/>
          <w:right w:w="0" w:type="dxa"/>
        </w:tblCellMar>
        <w:tblLook w:val="04A0" w:firstRow="1" w:lastRow="0" w:firstColumn="1" w:lastColumn="0" w:noHBand="0" w:noVBand="1"/>
      </w:tblPr>
      <w:tblGrid>
        <w:gridCol w:w="5352"/>
        <w:gridCol w:w="4658"/>
      </w:tblGrid>
      <w:tr w:rsidR="001823D9" w:rsidRPr="001823D9" w:rsidTr="001823D9">
        <w:trPr>
          <w:trHeight w:val="20"/>
        </w:trPr>
        <w:tc>
          <w:tcPr>
            <w:tcW w:w="5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Сильные стороны (S)</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1.Доступность образовательных услуг (развитая сеть образовательных учреждений всех типов и видов).</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2.Обеспеченность кадрами и их достаточно высокий профессиональный уровень.</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Действует система социальной поддержки учащихся (питание, отдых, поддержка детей из малоимущих семей).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4.Реализация приоритетного национального проекта «Образование».</w:t>
            </w:r>
          </w:p>
        </w:tc>
        <w:tc>
          <w:tcPr>
            <w:tcW w:w="4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Слабые стороны (W)</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1.Неудовлетворительная материально- техническая база школ, отсутствие спортзалов,</w:t>
            </w:r>
          </w:p>
          <w:p w:rsidR="001823D9" w:rsidRPr="001823D9" w:rsidRDefault="001823D9" w:rsidP="001823D9">
            <w:pPr>
              <w:spacing w:after="0" w:line="240" w:lineRule="auto"/>
              <w:ind w:right="57"/>
              <w:jc w:val="both"/>
              <w:rPr>
                <w:rFonts w:ascii="Arial" w:eastAsia="Times New Roman" w:hAnsi="Arial" w:cs="Arial"/>
                <w:sz w:val="24"/>
                <w:szCs w:val="24"/>
                <w:lang w:eastAsia="ru-RU"/>
              </w:rPr>
            </w:pPr>
            <w:proofErr w:type="gramStart"/>
            <w:r w:rsidRPr="001823D9">
              <w:rPr>
                <w:rFonts w:ascii="Arial" w:eastAsia="Times New Roman" w:hAnsi="Arial" w:cs="Arial"/>
                <w:sz w:val="24"/>
                <w:szCs w:val="24"/>
                <w:lang w:eastAsia="ru-RU"/>
              </w:rPr>
              <w:t>2.«</w:t>
            </w:r>
            <w:proofErr w:type="gramEnd"/>
            <w:r w:rsidRPr="001823D9">
              <w:rPr>
                <w:rFonts w:ascii="Arial" w:eastAsia="Times New Roman" w:hAnsi="Arial" w:cs="Arial"/>
                <w:sz w:val="24"/>
                <w:szCs w:val="24"/>
                <w:lang w:eastAsia="ru-RU"/>
              </w:rPr>
              <w:t>Старение» педагогических кадров, в том числе руководителей образовательных учреждений.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3.Слабая инвестиционная привлекательность сферы образования.</w:t>
            </w:r>
          </w:p>
        </w:tc>
      </w:tr>
      <w:tr w:rsidR="001823D9" w:rsidRPr="001823D9" w:rsidTr="001823D9">
        <w:trPr>
          <w:trHeight w:val="20"/>
        </w:trPr>
        <w:tc>
          <w:tcPr>
            <w:tcW w:w="5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Возможности (О)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1.Повышение эффективности использования существующей материально- технической базы и ее развитие.</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2.Совершенствование оплаты труда педагогических работников в соответствии качеством знаний учащихся.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3.Привлечение внебюджетных средств в образовательную сферу. 4.Оптимизация расходов</w:t>
            </w:r>
          </w:p>
        </w:tc>
        <w:tc>
          <w:tcPr>
            <w:tcW w:w="4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Угрозы (Т)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 Снижение количества учащихся, ликвидация малокомплектных школ.</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 Создание оптимальных условий для обеспечения доступного, качественно</w:t>
      </w:r>
      <w:r w:rsidRPr="001823D9">
        <w:rPr>
          <w:rFonts w:ascii="Arial" w:eastAsia="Times New Roman" w:hAnsi="Arial" w:cs="Arial"/>
          <w:color w:val="000000"/>
          <w:sz w:val="24"/>
          <w:szCs w:val="24"/>
          <w:lang w:eastAsia="ru-RU"/>
        </w:rPr>
        <w:softHyphen/>
        <w:t xml:space="preserve">го и </w:t>
      </w:r>
      <w:proofErr w:type="spellStart"/>
      <w:r w:rsidRPr="001823D9">
        <w:rPr>
          <w:rFonts w:ascii="Arial" w:eastAsia="Times New Roman" w:hAnsi="Arial" w:cs="Arial"/>
          <w:color w:val="000000"/>
          <w:sz w:val="24"/>
          <w:szCs w:val="24"/>
          <w:lang w:eastAsia="ru-RU"/>
        </w:rPr>
        <w:t>конкурентноспособного</w:t>
      </w:r>
      <w:proofErr w:type="spellEnd"/>
      <w:r w:rsidRPr="001823D9">
        <w:rPr>
          <w:rFonts w:ascii="Arial" w:eastAsia="Times New Roman" w:hAnsi="Arial" w:cs="Arial"/>
          <w:color w:val="000000"/>
          <w:sz w:val="24"/>
          <w:szCs w:val="24"/>
          <w:lang w:eastAsia="ru-RU"/>
        </w:rPr>
        <w:t xml:space="preserve"> образования для всех слоев населения района вне зависимости от места жительства и доходов.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1.Удовлетворение разнообразных образовательных потребностей детей и молодежи в рамках дошкольного, школьного, дополнительного образования.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2.Укрепление материально-технической базы и ресурсного обеспечения системы образования.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27" w:name="bookmark19"/>
      <w:r w:rsidRPr="001823D9">
        <w:rPr>
          <w:rFonts w:ascii="Arial" w:eastAsia="Times New Roman" w:hAnsi="Arial" w:cs="Arial"/>
          <w:color w:val="000000"/>
          <w:sz w:val="24"/>
          <w:szCs w:val="24"/>
          <w:lang w:eastAsia="ru-RU"/>
        </w:rPr>
        <w:t>2.12.Стратегический анализ развития физической культуры и спорта на территории поселения</w:t>
      </w:r>
      <w:bookmarkEnd w:id="27"/>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8.</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9867" w:type="dxa"/>
        <w:tblCellMar>
          <w:left w:w="0" w:type="dxa"/>
          <w:right w:w="0" w:type="dxa"/>
        </w:tblCellMar>
        <w:tblLook w:val="04A0" w:firstRow="1" w:lastRow="0" w:firstColumn="1" w:lastColumn="0" w:noHBand="0" w:noVBand="1"/>
      </w:tblPr>
      <w:tblGrid>
        <w:gridCol w:w="5113"/>
        <w:gridCol w:w="4754"/>
      </w:tblGrid>
      <w:tr w:rsidR="001823D9" w:rsidRPr="001823D9" w:rsidTr="001823D9">
        <w:trPr>
          <w:trHeight w:val="20"/>
        </w:trPr>
        <w:tc>
          <w:tcPr>
            <w:tcW w:w="5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Сильные стороны (S)</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1.Имеется 2 детских спортивных площадки.</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2.Популярность спорта среди молодежи на территории сельского поселения.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3.Организация и проведение внутрирайонных соревнований.</w:t>
            </w:r>
          </w:p>
        </w:tc>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Слабые стороны (W)</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 Отсутствие спортивных залов.</w:t>
            </w:r>
          </w:p>
        </w:tc>
      </w:tr>
      <w:tr w:rsidR="001823D9" w:rsidRPr="001823D9" w:rsidTr="001823D9">
        <w:trPr>
          <w:trHeight w:val="20"/>
        </w:trPr>
        <w:tc>
          <w:tcPr>
            <w:tcW w:w="5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Возможности (О) 1. Обустройство ледовых катков.</w:t>
            </w:r>
          </w:p>
        </w:tc>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Угрозы (Т)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 Снижение интереса различных слоев населения к занятиям фи</w:t>
            </w:r>
            <w:r w:rsidRPr="001823D9">
              <w:rPr>
                <w:rFonts w:ascii="Arial" w:eastAsia="Times New Roman" w:hAnsi="Arial" w:cs="Arial"/>
                <w:sz w:val="24"/>
                <w:szCs w:val="24"/>
                <w:lang w:eastAsia="ru-RU"/>
              </w:rPr>
              <w:softHyphen/>
              <w:t>зической культуры и спорта.</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1.Создание оптимальных условий для обеспечения доступной, качественной физической подготовки для всех слоев населения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2.Повышение интереса к занятиям физкультурой и спортом.</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3.Внедрение технологии мониторинга состояния здоровья, физического развития и двигательной подготовленности различных слоев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28" w:name="bookmark20"/>
      <w:r w:rsidRPr="001823D9">
        <w:rPr>
          <w:rFonts w:ascii="Arial" w:eastAsia="Times New Roman" w:hAnsi="Arial" w:cs="Arial"/>
          <w:color w:val="000000"/>
          <w:sz w:val="24"/>
          <w:szCs w:val="24"/>
          <w:lang w:eastAsia="ru-RU"/>
        </w:rPr>
        <w:t>ЗАДАЧИ:</w:t>
      </w:r>
      <w:bookmarkEnd w:id="28"/>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1.Укрепление материально-технической базы и ресурсного обеспечения.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2.Увеличения количества проводимых спортивных мероприятий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29" w:name="bookmark21"/>
      <w:r w:rsidRPr="001823D9">
        <w:rPr>
          <w:rFonts w:ascii="Arial" w:eastAsia="Times New Roman" w:hAnsi="Arial" w:cs="Arial"/>
          <w:color w:val="000000"/>
          <w:sz w:val="24"/>
          <w:szCs w:val="24"/>
          <w:lang w:eastAsia="ru-RU"/>
        </w:rPr>
        <w:t> </w:t>
      </w:r>
      <w:bookmarkEnd w:id="29"/>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2.13.Стратегический анализ развития молодёжной политики на территории сельского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Табл.9.</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9576" w:type="dxa"/>
        <w:tblCellMar>
          <w:left w:w="0" w:type="dxa"/>
          <w:right w:w="0" w:type="dxa"/>
        </w:tblCellMar>
        <w:tblLook w:val="04A0" w:firstRow="1" w:lastRow="0" w:firstColumn="1" w:lastColumn="0" w:noHBand="0" w:noVBand="1"/>
      </w:tblPr>
      <w:tblGrid>
        <w:gridCol w:w="5255"/>
        <w:gridCol w:w="4321"/>
      </w:tblGrid>
      <w:tr w:rsidR="001823D9" w:rsidRPr="001823D9" w:rsidTr="001823D9">
        <w:trPr>
          <w:trHeight w:val="20"/>
        </w:trPr>
        <w:tc>
          <w:tcPr>
            <w:tcW w:w="5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Сильные стороны (S)</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1.Успешно реализуется районная целевая программы «Молодёжь </w:t>
            </w:r>
            <w:proofErr w:type="spellStart"/>
            <w:r w:rsidRPr="001823D9">
              <w:rPr>
                <w:rFonts w:ascii="Arial" w:eastAsia="Times New Roman" w:hAnsi="Arial" w:cs="Arial"/>
                <w:sz w:val="24"/>
                <w:szCs w:val="24"/>
                <w:lang w:eastAsia="ru-RU"/>
              </w:rPr>
              <w:t>Усманского</w:t>
            </w:r>
            <w:proofErr w:type="spellEnd"/>
            <w:r w:rsidRPr="001823D9">
              <w:rPr>
                <w:rFonts w:ascii="Arial" w:eastAsia="Times New Roman" w:hAnsi="Arial" w:cs="Arial"/>
                <w:sz w:val="24"/>
                <w:szCs w:val="24"/>
                <w:lang w:eastAsia="ru-RU"/>
              </w:rPr>
              <w:t xml:space="preserve"> района 2006-2010г.г.», «Патриотическое воспитание населения </w:t>
            </w:r>
            <w:proofErr w:type="spellStart"/>
            <w:r w:rsidRPr="001823D9">
              <w:rPr>
                <w:rFonts w:ascii="Arial" w:eastAsia="Times New Roman" w:hAnsi="Arial" w:cs="Arial"/>
                <w:sz w:val="24"/>
                <w:szCs w:val="24"/>
                <w:lang w:eastAsia="ru-RU"/>
              </w:rPr>
              <w:t>Усманского</w:t>
            </w:r>
            <w:proofErr w:type="spellEnd"/>
            <w:r w:rsidRPr="001823D9">
              <w:rPr>
                <w:rFonts w:ascii="Arial" w:eastAsia="Times New Roman" w:hAnsi="Arial" w:cs="Arial"/>
                <w:sz w:val="24"/>
                <w:szCs w:val="24"/>
                <w:lang w:eastAsia="ru-RU"/>
              </w:rPr>
              <w:t xml:space="preserve"> района 2006-2010».</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2.Функционируют молодёжные и детские общественные объединения: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«Молодая гвардия Единой России»;</w:t>
            </w:r>
          </w:p>
          <w:p w:rsidR="001823D9" w:rsidRPr="001823D9" w:rsidRDefault="001823D9" w:rsidP="001823D9">
            <w:pPr>
              <w:spacing w:after="0" w:line="240" w:lineRule="auto"/>
              <w:ind w:right="57"/>
              <w:jc w:val="both"/>
              <w:rPr>
                <w:rFonts w:ascii="Arial" w:eastAsia="Times New Roman" w:hAnsi="Arial" w:cs="Arial"/>
                <w:sz w:val="24"/>
                <w:szCs w:val="24"/>
                <w:lang w:eastAsia="ru-RU"/>
              </w:rPr>
            </w:pPr>
            <w:proofErr w:type="gramStart"/>
            <w:r w:rsidRPr="001823D9">
              <w:rPr>
                <w:rFonts w:ascii="Arial" w:eastAsia="Times New Roman" w:hAnsi="Arial" w:cs="Arial"/>
                <w:sz w:val="24"/>
                <w:szCs w:val="24"/>
                <w:lang w:eastAsia="ru-RU"/>
              </w:rPr>
              <w:t>-«</w:t>
            </w:r>
            <w:proofErr w:type="gramEnd"/>
            <w:r w:rsidRPr="001823D9">
              <w:rPr>
                <w:rFonts w:ascii="Arial" w:eastAsia="Times New Roman" w:hAnsi="Arial" w:cs="Arial"/>
                <w:sz w:val="24"/>
                <w:szCs w:val="24"/>
                <w:lang w:eastAsia="ru-RU"/>
              </w:rPr>
              <w:t>Союз пионерских и детских организаций»;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«Центр патриотического воспитания».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3.В районе создан молодёжный парламент.</w:t>
            </w:r>
          </w:p>
        </w:tc>
        <w:tc>
          <w:tcPr>
            <w:tcW w:w="4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Слабые стороны (W)</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1.Отсутствие специалистов по молодёжной политике в поселениях.</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2.Отток молодёжи из сельских поселений в виду отсутствия рабочих мест.</w:t>
            </w:r>
          </w:p>
        </w:tc>
      </w:tr>
      <w:tr w:rsidR="001823D9" w:rsidRPr="001823D9" w:rsidTr="001823D9">
        <w:trPr>
          <w:trHeight w:val="20"/>
        </w:trPr>
        <w:tc>
          <w:tcPr>
            <w:tcW w:w="5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Возможности (О)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1.Внедрение мониторинга положения молодёжи в районе.</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2.Создание поселенческого молодёжного общественного объединения.</w:t>
            </w:r>
          </w:p>
        </w:tc>
        <w:tc>
          <w:tcPr>
            <w:tcW w:w="4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Угрозы (Т)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1.Повышение уровня преступности в молодёжной среде.</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2.Снижение политической активности молодёжи.</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3.Повышение употребления спиртных напитков молодыми людьми.</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1.Обеспечение информированности о работе молодёжных общественных объединений района и доступности вступления в них.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2.Создание условий для участия в молодёжных мероприятиях молодёжи всех категорий (школьники, студенты, работающая молодёжь).</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3.Внедрение технологии мониторинга положения молодёжи.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Увеличение количества и качества молодёжных мероприятий.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Введение в штат администрации поселения специалиста по работе с молодёжью.</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30" w:name="bookmark22"/>
      <w:r w:rsidRPr="001823D9">
        <w:rPr>
          <w:rFonts w:ascii="Arial" w:eastAsia="Times New Roman" w:hAnsi="Arial" w:cs="Arial"/>
          <w:color w:val="000000"/>
          <w:sz w:val="24"/>
          <w:szCs w:val="24"/>
          <w:lang w:eastAsia="ru-RU"/>
        </w:rPr>
        <w:lastRenderedPageBreak/>
        <w:t>2.14.Стратегический анализ развития трудовых ресурсов поселения</w:t>
      </w:r>
      <w:bookmarkEnd w:id="30"/>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10.</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9872" w:type="dxa"/>
        <w:tblCellMar>
          <w:left w:w="0" w:type="dxa"/>
          <w:right w:w="0" w:type="dxa"/>
        </w:tblCellMar>
        <w:tblLook w:val="04A0" w:firstRow="1" w:lastRow="0" w:firstColumn="1" w:lastColumn="0" w:noHBand="0" w:noVBand="1"/>
      </w:tblPr>
      <w:tblGrid>
        <w:gridCol w:w="5395"/>
        <w:gridCol w:w="4477"/>
      </w:tblGrid>
      <w:tr w:rsidR="001823D9" w:rsidRPr="001823D9" w:rsidTr="001823D9">
        <w:trPr>
          <w:trHeight w:val="20"/>
        </w:trPr>
        <w:tc>
          <w:tcPr>
            <w:tcW w:w="5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Сильные стороны (S)</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1.На территории поселения проживает 3823 чел. трудоспособного населения.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2.Стабильные темпы роста заработной платы за последние 5 лет.</w:t>
            </w:r>
          </w:p>
        </w:tc>
        <w:tc>
          <w:tcPr>
            <w:tcW w:w="4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Слабые стороны (W)</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1.Отток кадров в городское поселение с более высоким уровнем заработной платы.</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2.Высокий уровень безработицы.</w:t>
            </w:r>
          </w:p>
        </w:tc>
      </w:tr>
      <w:tr w:rsidR="001823D9" w:rsidRPr="001823D9" w:rsidTr="001823D9">
        <w:trPr>
          <w:trHeight w:val="20"/>
        </w:trPr>
        <w:tc>
          <w:tcPr>
            <w:tcW w:w="5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Возможности (О)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1.Наличие резервов трудовых ресурсов.</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2.Развитие существующих предприятий и создание новых предприятий для обеспечения полной занятости населения.</w:t>
            </w:r>
          </w:p>
        </w:tc>
        <w:tc>
          <w:tcPr>
            <w:tcW w:w="4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Угрозы (Т)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 Снижение темпов роста экономики и дальнейшее усугубление ситуации с занятостью населения.</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ЦЕЛЬ:</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1.Обеспечение полной занятости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 Развитие существующих предприятий и создание новых для обеспечения полной занятости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2.15.Таблица стратегического анализа транспортной инфраструктуры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11.</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10005" w:type="dxa"/>
        <w:tblCellMar>
          <w:left w:w="0" w:type="dxa"/>
          <w:right w:w="0" w:type="dxa"/>
        </w:tblCellMar>
        <w:tblLook w:val="04A0" w:firstRow="1" w:lastRow="0" w:firstColumn="1" w:lastColumn="0" w:noHBand="0" w:noVBand="1"/>
      </w:tblPr>
      <w:tblGrid>
        <w:gridCol w:w="5990"/>
        <w:gridCol w:w="4015"/>
      </w:tblGrid>
      <w:tr w:rsidR="001823D9" w:rsidRPr="001823D9" w:rsidTr="001823D9">
        <w:trPr>
          <w:trHeight w:val="20"/>
        </w:trPr>
        <w:tc>
          <w:tcPr>
            <w:tcW w:w="5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Сильные стороны (S)</w:t>
            </w:r>
          </w:p>
        </w:tc>
        <w:tc>
          <w:tcPr>
            <w:tcW w:w="4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Слабые стороны (W)</w:t>
            </w:r>
          </w:p>
        </w:tc>
      </w:tr>
      <w:tr w:rsidR="001823D9" w:rsidRPr="001823D9" w:rsidTr="001823D9">
        <w:trPr>
          <w:trHeight w:val="20"/>
        </w:trPr>
        <w:tc>
          <w:tcPr>
            <w:tcW w:w="59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1.Высокая степень охвата транспортным сообщением населенных пунктов района</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автобусные маршруты:</w:t>
            </w:r>
          </w:p>
          <w:p w:rsidR="001823D9" w:rsidRPr="001823D9" w:rsidRDefault="001823D9" w:rsidP="001823D9">
            <w:pPr>
              <w:spacing w:after="0" w:line="240" w:lineRule="auto"/>
              <w:ind w:right="57"/>
              <w:jc w:val="both"/>
              <w:rPr>
                <w:rFonts w:ascii="Arial" w:eastAsia="Times New Roman" w:hAnsi="Arial" w:cs="Arial"/>
                <w:sz w:val="24"/>
                <w:szCs w:val="24"/>
                <w:lang w:eastAsia="ru-RU"/>
              </w:rPr>
            </w:pPr>
            <w:proofErr w:type="spellStart"/>
            <w:r w:rsidRPr="001823D9">
              <w:rPr>
                <w:rFonts w:ascii="Arial" w:eastAsia="Times New Roman" w:hAnsi="Arial" w:cs="Arial"/>
                <w:sz w:val="24"/>
                <w:szCs w:val="24"/>
                <w:lang w:eastAsia="ru-RU"/>
              </w:rPr>
              <w:t>с.Бочиновка</w:t>
            </w:r>
            <w:proofErr w:type="spellEnd"/>
          </w:p>
          <w:p w:rsidR="001823D9" w:rsidRPr="001823D9" w:rsidRDefault="001823D9" w:rsidP="001823D9">
            <w:pPr>
              <w:spacing w:after="0" w:line="240" w:lineRule="auto"/>
              <w:ind w:right="57"/>
              <w:jc w:val="both"/>
              <w:rPr>
                <w:rFonts w:ascii="Arial" w:eastAsia="Times New Roman" w:hAnsi="Arial" w:cs="Arial"/>
                <w:sz w:val="24"/>
                <w:szCs w:val="24"/>
                <w:lang w:eastAsia="ru-RU"/>
              </w:rPr>
            </w:pPr>
            <w:proofErr w:type="spellStart"/>
            <w:r w:rsidRPr="001823D9">
              <w:rPr>
                <w:rFonts w:ascii="Arial" w:eastAsia="Times New Roman" w:hAnsi="Arial" w:cs="Arial"/>
                <w:sz w:val="24"/>
                <w:szCs w:val="24"/>
                <w:lang w:eastAsia="ru-RU"/>
              </w:rPr>
              <w:t>с.Стрелецкие</w:t>
            </w:r>
            <w:proofErr w:type="spellEnd"/>
            <w:r w:rsidRPr="001823D9">
              <w:rPr>
                <w:rFonts w:ascii="Arial" w:eastAsia="Times New Roman" w:hAnsi="Arial" w:cs="Arial"/>
                <w:sz w:val="24"/>
                <w:szCs w:val="24"/>
                <w:lang w:eastAsia="ru-RU"/>
              </w:rPr>
              <w:t xml:space="preserve"> Хутора</w:t>
            </w:r>
          </w:p>
          <w:p w:rsidR="001823D9" w:rsidRPr="001823D9" w:rsidRDefault="001823D9" w:rsidP="001823D9">
            <w:pPr>
              <w:spacing w:after="0" w:line="240" w:lineRule="auto"/>
              <w:ind w:right="57"/>
              <w:jc w:val="both"/>
              <w:rPr>
                <w:rFonts w:ascii="Arial" w:eastAsia="Times New Roman" w:hAnsi="Arial" w:cs="Arial"/>
                <w:sz w:val="24"/>
                <w:szCs w:val="24"/>
                <w:lang w:eastAsia="ru-RU"/>
              </w:rPr>
            </w:pPr>
            <w:proofErr w:type="spellStart"/>
            <w:r w:rsidRPr="001823D9">
              <w:rPr>
                <w:rFonts w:ascii="Arial" w:eastAsia="Times New Roman" w:hAnsi="Arial" w:cs="Arial"/>
                <w:sz w:val="24"/>
                <w:szCs w:val="24"/>
                <w:lang w:eastAsia="ru-RU"/>
              </w:rPr>
              <w:t>с.Песковатка</w:t>
            </w:r>
            <w:proofErr w:type="spellEnd"/>
            <w:r w:rsidRPr="001823D9">
              <w:rPr>
                <w:rFonts w:ascii="Arial" w:eastAsia="Times New Roman" w:hAnsi="Arial" w:cs="Arial"/>
                <w:sz w:val="24"/>
                <w:szCs w:val="24"/>
                <w:lang w:eastAsia="ru-RU"/>
              </w:rPr>
              <w:t>-Боярская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proofErr w:type="spellStart"/>
            <w:r w:rsidRPr="001823D9">
              <w:rPr>
                <w:rFonts w:ascii="Arial" w:eastAsia="Times New Roman" w:hAnsi="Arial" w:cs="Arial"/>
                <w:sz w:val="24"/>
                <w:szCs w:val="24"/>
                <w:lang w:eastAsia="ru-RU"/>
              </w:rPr>
              <w:t>с.Медовка</w:t>
            </w:r>
            <w:proofErr w:type="spellEnd"/>
          </w:p>
          <w:p w:rsidR="001823D9" w:rsidRPr="001823D9" w:rsidRDefault="001823D9" w:rsidP="001823D9">
            <w:pPr>
              <w:spacing w:after="0" w:line="240" w:lineRule="auto"/>
              <w:ind w:right="57"/>
              <w:jc w:val="both"/>
              <w:rPr>
                <w:rFonts w:ascii="Arial" w:eastAsia="Times New Roman" w:hAnsi="Arial" w:cs="Arial"/>
                <w:sz w:val="24"/>
                <w:szCs w:val="24"/>
                <w:lang w:eastAsia="ru-RU"/>
              </w:rPr>
            </w:pPr>
            <w:proofErr w:type="spellStart"/>
            <w:r w:rsidRPr="001823D9">
              <w:rPr>
                <w:rFonts w:ascii="Arial" w:eastAsia="Times New Roman" w:hAnsi="Arial" w:cs="Arial"/>
                <w:sz w:val="24"/>
                <w:szCs w:val="24"/>
                <w:lang w:eastAsia="ru-RU"/>
              </w:rPr>
              <w:t>с.Пригородка</w:t>
            </w:r>
            <w:proofErr w:type="spellEnd"/>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поселок РОСХТ</w:t>
            </w:r>
          </w:p>
        </w:tc>
        <w:tc>
          <w:tcPr>
            <w:tcW w:w="4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Общая протяженность дорог -</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79,6 км, в том числе:</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с асфальтовым покрытием - 45,9км</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(57,6%);</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со щебеночным покрытием - 8,0</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км (10%);</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с грунтовым покрытием - 25,7</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км (32,2%).</w:t>
            </w:r>
          </w:p>
        </w:tc>
      </w:tr>
      <w:tr w:rsidR="001823D9" w:rsidRPr="001823D9" w:rsidTr="001823D9">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3D9" w:rsidRPr="001823D9" w:rsidRDefault="001823D9" w:rsidP="001823D9">
            <w:pPr>
              <w:spacing w:after="0" w:line="240" w:lineRule="auto"/>
              <w:rPr>
                <w:rFonts w:ascii="Arial" w:eastAsia="Times New Roman" w:hAnsi="Arial" w:cs="Arial"/>
                <w:sz w:val="24"/>
                <w:szCs w:val="24"/>
                <w:lang w:eastAsia="ru-RU"/>
              </w:rPr>
            </w:pPr>
          </w:p>
        </w:tc>
        <w:tc>
          <w:tcPr>
            <w:tcW w:w="4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Маршрутная сеть не полностью</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охвачена остановочными площадками, остановочными павильонами. Отсутствуют остановочные павильоны на дорогах сельского поселения.</w:t>
            </w:r>
          </w:p>
        </w:tc>
      </w:tr>
      <w:tr w:rsidR="001823D9" w:rsidRPr="001823D9" w:rsidTr="001823D9">
        <w:trPr>
          <w:trHeight w:val="20"/>
        </w:trPr>
        <w:tc>
          <w:tcPr>
            <w:tcW w:w="5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 Наличие остановочных пунктов - 11 ед.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3D9" w:rsidRPr="001823D9" w:rsidRDefault="001823D9" w:rsidP="001823D9">
            <w:pPr>
              <w:spacing w:after="0" w:line="240" w:lineRule="auto"/>
              <w:rPr>
                <w:rFonts w:ascii="Arial" w:eastAsia="Times New Roman" w:hAnsi="Arial" w:cs="Arial"/>
                <w:sz w:val="24"/>
                <w:szCs w:val="24"/>
                <w:lang w:eastAsia="ru-RU"/>
              </w:rPr>
            </w:pPr>
          </w:p>
        </w:tc>
      </w:tr>
      <w:tr w:rsidR="001823D9" w:rsidRPr="001823D9" w:rsidTr="001823D9">
        <w:trPr>
          <w:trHeight w:val="20"/>
        </w:trPr>
        <w:tc>
          <w:tcPr>
            <w:tcW w:w="5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 Наличие 5 остановочных павильонов.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3D9" w:rsidRPr="001823D9" w:rsidRDefault="001823D9" w:rsidP="001823D9">
            <w:pPr>
              <w:spacing w:after="0" w:line="240" w:lineRule="auto"/>
              <w:rPr>
                <w:rFonts w:ascii="Arial" w:eastAsia="Times New Roman" w:hAnsi="Arial" w:cs="Arial"/>
                <w:sz w:val="24"/>
                <w:szCs w:val="24"/>
                <w:lang w:eastAsia="ru-RU"/>
              </w:rPr>
            </w:pPr>
          </w:p>
        </w:tc>
      </w:tr>
      <w:tr w:rsidR="001823D9" w:rsidRPr="001823D9" w:rsidTr="001823D9">
        <w:trPr>
          <w:trHeight w:val="20"/>
        </w:trPr>
        <w:tc>
          <w:tcPr>
            <w:tcW w:w="5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 Наличие проходящего междугороднего маршрута «Усмань-Липецк», «Усмань- Воронеж»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23D9" w:rsidRPr="001823D9" w:rsidRDefault="001823D9" w:rsidP="001823D9">
            <w:pPr>
              <w:spacing w:after="0" w:line="240" w:lineRule="auto"/>
              <w:rPr>
                <w:rFonts w:ascii="Arial" w:eastAsia="Times New Roman" w:hAnsi="Arial" w:cs="Arial"/>
                <w:sz w:val="24"/>
                <w:szCs w:val="24"/>
                <w:lang w:eastAsia="ru-RU"/>
              </w:rPr>
            </w:pPr>
          </w:p>
        </w:tc>
      </w:tr>
      <w:tr w:rsidR="001823D9" w:rsidRPr="001823D9" w:rsidTr="001823D9">
        <w:trPr>
          <w:trHeight w:val="20"/>
        </w:trPr>
        <w:tc>
          <w:tcPr>
            <w:tcW w:w="5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Возможности (О)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1.Строительство остановок и посадочных площадок.</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2.Организация транспортных перевозок в соответствии с потребительским спросом.</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3.Выход на рынок транспортных услуг новых частных предприятий.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В настоящее время частными предприятиями обслуживаются </w:t>
            </w:r>
            <w:proofErr w:type="spellStart"/>
            <w:r w:rsidRPr="001823D9">
              <w:rPr>
                <w:rFonts w:ascii="Arial" w:eastAsia="Times New Roman" w:hAnsi="Arial" w:cs="Arial"/>
                <w:sz w:val="24"/>
                <w:szCs w:val="24"/>
                <w:lang w:eastAsia="ru-RU"/>
              </w:rPr>
              <w:t>с.Стрелецкие</w:t>
            </w:r>
            <w:proofErr w:type="spellEnd"/>
            <w:r w:rsidRPr="001823D9">
              <w:rPr>
                <w:rFonts w:ascii="Arial" w:eastAsia="Times New Roman" w:hAnsi="Arial" w:cs="Arial"/>
                <w:sz w:val="24"/>
                <w:szCs w:val="24"/>
                <w:lang w:eastAsia="ru-RU"/>
              </w:rPr>
              <w:t xml:space="preserve"> Хутора и с. </w:t>
            </w:r>
            <w:proofErr w:type="spellStart"/>
            <w:r w:rsidRPr="001823D9">
              <w:rPr>
                <w:rFonts w:ascii="Arial" w:eastAsia="Times New Roman" w:hAnsi="Arial" w:cs="Arial"/>
                <w:sz w:val="24"/>
                <w:szCs w:val="24"/>
                <w:lang w:eastAsia="ru-RU"/>
              </w:rPr>
              <w:t>Песковатка</w:t>
            </w:r>
            <w:proofErr w:type="spellEnd"/>
            <w:r w:rsidRPr="001823D9">
              <w:rPr>
                <w:rFonts w:ascii="Arial" w:eastAsia="Times New Roman" w:hAnsi="Arial" w:cs="Arial"/>
                <w:sz w:val="24"/>
                <w:szCs w:val="24"/>
                <w:lang w:eastAsia="ru-RU"/>
              </w:rPr>
              <w:t xml:space="preserve"> Боярская</w:t>
            </w:r>
          </w:p>
        </w:tc>
        <w:tc>
          <w:tcPr>
            <w:tcW w:w="4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Угрозы (Т)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1.Pocт цен на топливо и запасные части, что приведет к ухудшению финансово-экономического состояния предприятий, срывам графиков движения</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ЦЕЛИ: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Использовать все имеющиеся возможности и разработать наиболее эффективные мероприятия, направленные на повышения качества населению транспортных услуг</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1.Обеспечение доступности транспортных услуг для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2.Строительство остановочных павильонов и посадочных площадок.</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3.Организация транспортных перевозок в соответствии с потребительским спросом.</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 Выход на рынок транспортных услуг новых частных предприятий.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31" w:name="bookmark23"/>
      <w:r w:rsidRPr="001823D9">
        <w:rPr>
          <w:rFonts w:ascii="Arial" w:eastAsia="Times New Roman" w:hAnsi="Arial" w:cs="Arial"/>
          <w:color w:val="000000"/>
          <w:sz w:val="24"/>
          <w:szCs w:val="24"/>
          <w:lang w:eastAsia="ru-RU"/>
        </w:rPr>
        <w:t> </w:t>
      </w:r>
      <w:bookmarkEnd w:id="31"/>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2.16.Сгратегический анализ развития банковского сектора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12.</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9699" w:type="dxa"/>
        <w:tblInd w:w="131" w:type="dxa"/>
        <w:tblCellMar>
          <w:left w:w="0" w:type="dxa"/>
          <w:right w:w="0" w:type="dxa"/>
        </w:tblCellMar>
        <w:tblLook w:val="04A0" w:firstRow="1" w:lastRow="0" w:firstColumn="1" w:lastColumn="0" w:noHBand="0" w:noVBand="1"/>
      </w:tblPr>
      <w:tblGrid>
        <w:gridCol w:w="4678"/>
        <w:gridCol w:w="5021"/>
      </w:tblGrid>
      <w:tr w:rsidR="001823D9" w:rsidRPr="001823D9" w:rsidTr="001823D9">
        <w:trPr>
          <w:trHeight w:val="20"/>
        </w:trPr>
        <w:tc>
          <w:tcPr>
            <w:tcW w:w="467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Сильные стороны (S)</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1.Наличие на территории населенных пунктов филиалов Сбербанка 1. Наличие клиентской базы.</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2.Гибкое реагирование банковского сектора на потребительский спрос банковских услуг.</w:t>
            </w:r>
          </w:p>
        </w:tc>
        <w:tc>
          <w:tcPr>
            <w:tcW w:w="502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Слабые стороны (W)</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1.Высокие процентные ставки по кредитам.</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2.Повышенная степень недоверия части населения к банкам и потеря части ресурсов банка.</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3.Низкая степень охвата населения банковскими продуктами.</w:t>
            </w:r>
          </w:p>
        </w:tc>
      </w:tr>
      <w:tr w:rsidR="001823D9" w:rsidRPr="001823D9" w:rsidTr="001823D9">
        <w:trPr>
          <w:trHeight w:val="20"/>
        </w:trPr>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Возможности (О)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1.Улучшение инвестиционного климата в поселении.</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2.Совершенствование материально- технической базы банковского сектора.</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3.Рост объема привлеченных депозитов.</w:t>
            </w:r>
          </w:p>
        </w:tc>
        <w:tc>
          <w:tcPr>
            <w:tcW w:w="50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Угрозы (Т)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1.Снижение степени использования банковских продуктов.</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2.Неэффективное использование кредитных средств заемщиками.</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1.Создание более комфортных условий для привлечения дополнительных ресурсов, повышения качества услуг, внедрение новых услуг и использования имеющихся ресурсов и банковских продуктов.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2.Повышение степени доверия населения банковскому сектору.</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1.Совершенствование материально-технической базы банковского сектора для повышения качества обслуживания клиентов и ускорения расчетов.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2.Рост объема привлеченных депозитов.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3.Проведение мероприятий для целей повышения доверия населения банковскому сектору.</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32" w:name="bookmark24"/>
      <w:r w:rsidRPr="001823D9">
        <w:rPr>
          <w:rFonts w:ascii="Arial" w:eastAsia="Times New Roman" w:hAnsi="Arial" w:cs="Arial"/>
          <w:color w:val="000000"/>
          <w:sz w:val="24"/>
          <w:szCs w:val="24"/>
          <w:lang w:eastAsia="ru-RU"/>
        </w:rPr>
        <w:t> </w:t>
      </w:r>
      <w:bookmarkEnd w:id="32"/>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2.17. Стратегический анализ окружающей среды и природопользования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12.</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0" w:type="auto"/>
        <w:tblCellMar>
          <w:left w:w="0" w:type="dxa"/>
          <w:right w:w="0" w:type="dxa"/>
        </w:tblCellMar>
        <w:tblLook w:val="04A0" w:firstRow="1" w:lastRow="0" w:firstColumn="1" w:lastColumn="0" w:noHBand="0" w:noVBand="1"/>
      </w:tblPr>
      <w:tblGrid>
        <w:gridCol w:w="5113"/>
        <w:gridCol w:w="4073"/>
      </w:tblGrid>
      <w:tr w:rsidR="001823D9" w:rsidRPr="001823D9" w:rsidTr="001823D9">
        <w:trPr>
          <w:trHeight w:val="20"/>
        </w:trPr>
        <w:tc>
          <w:tcPr>
            <w:tcW w:w="5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Сильные стороны (S)</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1.Обустроено 25 контейнерных площадок, имеется 45 контейнеров для сбора ТБО.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2.Наличие районной целевой программы «Охрана территорий </w:t>
            </w:r>
            <w:proofErr w:type="spellStart"/>
            <w:r w:rsidRPr="001823D9">
              <w:rPr>
                <w:rFonts w:ascii="Arial" w:eastAsia="Times New Roman" w:hAnsi="Arial" w:cs="Arial"/>
                <w:sz w:val="24"/>
                <w:szCs w:val="24"/>
                <w:lang w:eastAsia="ru-RU"/>
              </w:rPr>
              <w:t>Усманского</w:t>
            </w:r>
            <w:proofErr w:type="spellEnd"/>
            <w:r w:rsidRPr="001823D9">
              <w:rPr>
                <w:rFonts w:ascii="Arial" w:eastAsia="Times New Roman" w:hAnsi="Arial" w:cs="Arial"/>
                <w:sz w:val="24"/>
                <w:szCs w:val="24"/>
                <w:lang w:eastAsia="ru-RU"/>
              </w:rPr>
              <w:t xml:space="preserve"> района от завоза и распространения особо </w:t>
            </w:r>
            <w:r w:rsidRPr="001823D9">
              <w:rPr>
                <w:rFonts w:ascii="Arial" w:eastAsia="Times New Roman" w:hAnsi="Arial" w:cs="Arial"/>
                <w:sz w:val="24"/>
                <w:szCs w:val="24"/>
                <w:lang w:eastAsia="ru-RU"/>
              </w:rPr>
              <w:lastRenderedPageBreak/>
              <w:t>инфекционных заболеваний людей, животных, растений и токсических веществ на 2006-2010 годы».</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3.Наличие плодородных почв.</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4.Наличие на территории Воронежского государственного биосферного заповедника.</w:t>
            </w:r>
          </w:p>
        </w:tc>
        <w:tc>
          <w:tcPr>
            <w:tcW w:w="4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Слабые стороны (W)</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1.He охвачено централизованным сбором ТБО 502 домовладения или 23,6 %</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2.Низкий уровень экологического воспитания жителей.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3.Неэффективный экологический контроль.</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4.Юридическая недисциплинированность предприятий в части экологического законодательства.</w:t>
            </w:r>
          </w:p>
        </w:tc>
      </w:tr>
      <w:tr w:rsidR="001823D9" w:rsidRPr="001823D9" w:rsidTr="001823D9">
        <w:trPr>
          <w:trHeight w:val="20"/>
        </w:trPr>
        <w:tc>
          <w:tcPr>
            <w:tcW w:w="51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Возможности (О)</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1.Повышение качества и эффективности экологического контроля.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2.Проведение </w:t>
            </w:r>
            <w:proofErr w:type="gramStart"/>
            <w:r w:rsidRPr="001823D9">
              <w:rPr>
                <w:rFonts w:ascii="Arial" w:eastAsia="Times New Roman" w:hAnsi="Arial" w:cs="Arial"/>
                <w:sz w:val="24"/>
                <w:szCs w:val="24"/>
                <w:lang w:eastAsia="ru-RU"/>
              </w:rPr>
              <w:t>программ</w:t>
            </w:r>
            <w:proofErr w:type="gramEnd"/>
            <w:r w:rsidRPr="001823D9">
              <w:rPr>
                <w:rFonts w:ascii="Arial" w:eastAsia="Times New Roman" w:hAnsi="Arial" w:cs="Arial"/>
                <w:sz w:val="24"/>
                <w:szCs w:val="24"/>
                <w:lang w:eastAsia="ru-RU"/>
              </w:rPr>
              <w:t xml:space="preserve"> повышающих уровень экологических знаний населения и предприятий.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3.Снижение воздействия на экологическую среду нерациональных действий сельскохозяйственных и промышленных предприятий.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4.Рациональное использование природных ресурсов.</w:t>
            </w:r>
          </w:p>
        </w:tc>
        <w:tc>
          <w:tcPr>
            <w:tcW w:w="4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Угрозы (Т)</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1.Вступление в ВТО и переход на европейские экологические требования.</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2.Увеличение уровня воздействия на окружающую среду при вводе новых промышленных и сельскохозяйственных предприятий.</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3.Потеря площадей земель сельскохозяйственного назначения и снижение плодородия почв.</w:t>
            </w:r>
          </w:p>
          <w:p w:rsidR="001823D9" w:rsidRPr="001823D9" w:rsidRDefault="001823D9" w:rsidP="001823D9">
            <w:pPr>
              <w:spacing w:after="0" w:line="240" w:lineRule="auto"/>
              <w:ind w:right="5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4.Загрязнение поверхностных вод.</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результате выделяются стратегические цели и 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 Рациональное использование природной окружающей среды.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ЗАДАЧИ: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1.Улучшение качества окружающей природной среды.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2.Предотвращение вредного воздействия отходов производства и потребления на окружающую природную среду.</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3.Ликвидация вредного воздействия отходов производства и потребления на окружающую природную среду.</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4.Поддержка особо охраняемых территорий.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5.Повышение степени значимости экологического образования и воспитания.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center"/>
        <w:outlineLvl w:val="1"/>
        <w:rPr>
          <w:rFonts w:ascii="Arial" w:eastAsia="Times New Roman" w:hAnsi="Arial" w:cs="Arial"/>
          <w:b/>
          <w:bCs/>
          <w:color w:val="000000"/>
          <w:sz w:val="30"/>
          <w:szCs w:val="30"/>
          <w:lang w:eastAsia="ru-RU"/>
        </w:rPr>
      </w:pPr>
      <w:bookmarkStart w:id="33" w:name="bookmark25"/>
      <w:r w:rsidRPr="001823D9">
        <w:rPr>
          <w:rFonts w:ascii="Arial" w:eastAsia="Times New Roman" w:hAnsi="Arial" w:cs="Arial"/>
          <w:b/>
          <w:bCs/>
          <w:color w:val="000000"/>
          <w:sz w:val="30"/>
          <w:szCs w:val="30"/>
          <w:lang w:eastAsia="ru-RU"/>
        </w:rPr>
        <w:t>3. СТРАТЕГИЧЕСКОЕ ВИДЕНИЕ И МИССИЯ СЕЛЬСКОГО ПОСЕЛЕНИЯ ПРИГОРОДНЫЙ СЕЛЬСОВЕТ</w:t>
      </w:r>
      <w:bookmarkEnd w:id="33"/>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(В редакции решения Совета депутатов сельского поселения Пригородный сельсовет </w:t>
      </w:r>
      <w:proofErr w:type="spellStart"/>
      <w:proofErr w:type="gram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муниципального</w:t>
      </w:r>
      <w:proofErr w:type="gramEnd"/>
      <w:r w:rsidRPr="001823D9">
        <w:rPr>
          <w:rFonts w:ascii="Arial" w:eastAsia="Times New Roman" w:hAnsi="Arial" w:cs="Arial"/>
          <w:color w:val="000000"/>
          <w:sz w:val="24"/>
          <w:szCs w:val="24"/>
          <w:lang w:eastAsia="ru-RU"/>
        </w:rPr>
        <w:t xml:space="preserve"> района </w:t>
      </w:r>
      <w:hyperlink r:id="rId9" w:tgtFrame="_blank" w:history="1">
        <w:r w:rsidRPr="001823D9">
          <w:rPr>
            <w:rFonts w:ascii="Arial" w:eastAsia="Times New Roman" w:hAnsi="Arial" w:cs="Arial"/>
            <w:sz w:val="24"/>
            <w:szCs w:val="24"/>
            <w:lang w:eastAsia="ru-RU"/>
          </w:rPr>
          <w:t>от 10.07.2012 №6/19</w:t>
        </w:r>
      </w:hyperlink>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3.1. Итоговый SWOT-анализ</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Анализ сильных и слабых сторон по отраслям позволяет сформулировать итого</w:t>
      </w:r>
      <w:r w:rsidRPr="001823D9">
        <w:rPr>
          <w:rFonts w:ascii="Arial" w:eastAsia="Times New Roman" w:hAnsi="Arial" w:cs="Arial"/>
          <w:color w:val="000000"/>
          <w:sz w:val="24"/>
          <w:szCs w:val="24"/>
          <w:lang w:eastAsia="ru-RU"/>
        </w:rPr>
        <w:softHyphen/>
        <w:t>вый стратегический анализ социально-экономического развития поселения в целом.</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Таблица 13.</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34" w:name="bookmark26"/>
      <w:r w:rsidRPr="001823D9">
        <w:rPr>
          <w:rFonts w:ascii="Arial" w:eastAsia="Times New Roman" w:hAnsi="Arial" w:cs="Arial"/>
          <w:color w:val="000000"/>
          <w:sz w:val="24"/>
          <w:szCs w:val="24"/>
          <w:lang w:eastAsia="ru-RU"/>
        </w:rPr>
        <w:t>3.1.Стратегический (SWOT) анализ социально-экономического</w:t>
      </w:r>
      <w:bookmarkEnd w:id="34"/>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35" w:name="bookmark27"/>
      <w:r w:rsidRPr="001823D9">
        <w:rPr>
          <w:rFonts w:ascii="Arial" w:eastAsia="Times New Roman" w:hAnsi="Arial" w:cs="Arial"/>
          <w:color w:val="000000"/>
          <w:sz w:val="24"/>
          <w:szCs w:val="24"/>
          <w:lang w:eastAsia="ru-RU"/>
        </w:rPr>
        <w:t>развития поселения в целом</w:t>
      </w:r>
      <w:bookmarkEnd w:id="35"/>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Сильные (S), слабые (W) стороны, возможности (О) и угрозы (Т)</w:t>
      </w:r>
    </w:p>
    <w:tbl>
      <w:tblPr>
        <w:tblW w:w="9446" w:type="dxa"/>
        <w:jc w:val="center"/>
        <w:tblCellMar>
          <w:left w:w="0" w:type="dxa"/>
          <w:right w:w="0" w:type="dxa"/>
        </w:tblCellMar>
        <w:tblLook w:val="04A0" w:firstRow="1" w:lastRow="0" w:firstColumn="1" w:lastColumn="0" w:noHBand="0" w:noVBand="1"/>
      </w:tblPr>
      <w:tblGrid>
        <w:gridCol w:w="5235"/>
        <w:gridCol w:w="4211"/>
      </w:tblGrid>
      <w:tr w:rsidR="001823D9" w:rsidRPr="001823D9" w:rsidTr="001823D9">
        <w:trPr>
          <w:trHeight w:val="20"/>
          <w:jc w:val="center"/>
        </w:trPr>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Сильные стороны (S)</w:t>
            </w:r>
          </w:p>
        </w:tc>
        <w:tc>
          <w:tcPr>
            <w:tcW w:w="4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Слабые стороны (W)</w:t>
            </w:r>
          </w:p>
        </w:tc>
      </w:tr>
      <w:tr w:rsidR="001823D9" w:rsidRPr="001823D9" w:rsidTr="001823D9">
        <w:trPr>
          <w:trHeight w:val="20"/>
          <w:jc w:val="center"/>
        </w:trPr>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1. Наличие хозяйствующих субъектов</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различных форм собственности и отраслевой принадлежности.</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2. Благоприятные условия для ведения</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сельского хозяйства.</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lastRenderedPageBreak/>
              <w:t>3. Рост объема товарооборота.</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4. Стабильные темпы развития малого</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бизнеса.</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5. Развитое транспортное сообщение в </w:t>
            </w:r>
            <w:proofErr w:type="spellStart"/>
            <w:r w:rsidRPr="001823D9">
              <w:rPr>
                <w:rFonts w:ascii="Arial" w:eastAsia="Times New Roman" w:hAnsi="Arial" w:cs="Arial"/>
                <w:sz w:val="24"/>
                <w:szCs w:val="24"/>
                <w:lang w:eastAsia="ru-RU"/>
              </w:rPr>
              <w:t>т.ч</w:t>
            </w:r>
            <w:proofErr w:type="spellEnd"/>
            <w:r w:rsidRPr="001823D9">
              <w:rPr>
                <w:rFonts w:ascii="Arial" w:eastAsia="Times New Roman" w:hAnsi="Arial" w:cs="Arial"/>
                <w:sz w:val="24"/>
                <w:szCs w:val="24"/>
                <w:lang w:eastAsia="ru-RU"/>
              </w:rPr>
              <w:t>. железнодорожный.</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6. Удобное географическое положение.</w:t>
            </w:r>
          </w:p>
        </w:tc>
        <w:tc>
          <w:tcPr>
            <w:tcW w:w="4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lastRenderedPageBreak/>
              <w:t>1. Бюджет поселения не является самодостаточным.</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 xml:space="preserve">2. Недостаточная налогооблагаемая база для выполнения полномочий в </w:t>
            </w:r>
            <w:r w:rsidRPr="001823D9">
              <w:rPr>
                <w:rFonts w:ascii="Arial" w:eastAsia="Times New Roman" w:hAnsi="Arial" w:cs="Arial"/>
                <w:sz w:val="24"/>
                <w:szCs w:val="24"/>
                <w:lang w:eastAsia="ru-RU"/>
              </w:rPr>
              <w:lastRenderedPageBreak/>
              <w:t>соответствие с Федеральным законом № 131-ФЗ</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«Об общих принципах организации органов местного самоуправления».</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3.Имеется проблема с занятостью трудоспособного населения;</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4. Имеется значительное количество необрабатываемых и брошенных земель личных подсобных хозяйств;</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5. Отсутствие крупных личных подсобных хозяйств, обрабатывающих значительные</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площади земель и производящих значительные объемы животноводческой продукции;</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6.Низкая эффективность деятельности крестьянско-фермерских хозяйств;</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7. Отсутствие сельхозпредприятия по производству молока и откорму КРС.</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8. Недостаток материальной базы для занятий спортом. Отсутствует спортивный</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9.Высокий уровень заболеваемости населения и смертности в трудоспособном возрасте</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10. Отсутствие достаточного количества</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объектов для занятия физической культуры и спорта.</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11. Отсутствие предприятий общественного питания и бытового населения</w:t>
            </w:r>
          </w:p>
        </w:tc>
      </w:tr>
      <w:tr w:rsidR="001823D9" w:rsidRPr="001823D9" w:rsidTr="001823D9">
        <w:trPr>
          <w:trHeight w:val="20"/>
          <w:jc w:val="center"/>
        </w:trPr>
        <w:tc>
          <w:tcPr>
            <w:tcW w:w="5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lastRenderedPageBreak/>
              <w:t>Возможности (О)</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proofErr w:type="gramStart"/>
            <w:r w:rsidRPr="001823D9">
              <w:rPr>
                <w:rFonts w:ascii="Arial" w:eastAsia="Times New Roman" w:hAnsi="Arial" w:cs="Arial"/>
                <w:sz w:val="24"/>
                <w:szCs w:val="24"/>
                <w:lang w:eastAsia="ru-RU"/>
              </w:rPr>
              <w:t>1 .Повышение</w:t>
            </w:r>
            <w:proofErr w:type="gramEnd"/>
            <w:r w:rsidRPr="001823D9">
              <w:rPr>
                <w:rFonts w:ascii="Arial" w:eastAsia="Times New Roman" w:hAnsi="Arial" w:cs="Arial"/>
                <w:sz w:val="24"/>
                <w:szCs w:val="24"/>
                <w:lang w:eastAsia="ru-RU"/>
              </w:rPr>
              <w:t xml:space="preserve"> инвестиционной привлекательности поселения.</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2. Развитие сферы общественного питания, бытового обслуживания.</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3.Эффективная работа в сфере благоустройства</w:t>
            </w:r>
          </w:p>
        </w:tc>
        <w:tc>
          <w:tcPr>
            <w:tcW w:w="4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Угрозы (Т)</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1.Невысокая конкурентоспособность предприятий может привести к ухудшению их финансово-хозяйственной дея</w:t>
            </w:r>
            <w:r w:rsidRPr="001823D9">
              <w:rPr>
                <w:rFonts w:ascii="Arial" w:eastAsia="Times New Roman" w:hAnsi="Arial" w:cs="Arial"/>
                <w:sz w:val="24"/>
                <w:szCs w:val="24"/>
                <w:lang w:eastAsia="ru-RU"/>
              </w:rPr>
              <w:softHyphen/>
              <w:t>тельности</w:t>
            </w:r>
          </w:p>
          <w:p w:rsidR="001823D9" w:rsidRPr="001823D9" w:rsidRDefault="001823D9" w:rsidP="001823D9">
            <w:pPr>
              <w:spacing w:after="0" w:line="240" w:lineRule="auto"/>
              <w:ind w:right="57"/>
              <w:jc w:val="both"/>
              <w:rPr>
                <w:rFonts w:ascii="Times New Roman" w:eastAsia="Times New Roman" w:hAnsi="Times New Roman" w:cs="Times New Roman"/>
                <w:sz w:val="24"/>
                <w:szCs w:val="24"/>
                <w:lang w:eastAsia="ru-RU"/>
              </w:rPr>
            </w:pPr>
            <w:r w:rsidRPr="001823D9">
              <w:rPr>
                <w:rFonts w:ascii="Arial" w:eastAsia="Times New Roman" w:hAnsi="Arial" w:cs="Arial"/>
                <w:sz w:val="24"/>
                <w:szCs w:val="24"/>
                <w:lang w:eastAsia="ru-RU"/>
              </w:rPr>
              <w:t>2.Снижение качества жизни населения может привести к ухудшению демографической ситуации</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3.2.Миссия сельского поселения Пригородный сельсовет </w:t>
      </w:r>
      <w:proofErr w:type="spell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xml:space="preserve"> муниципального района Липецкой области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Концептуальной идеей Стратегического плана является определение миссии сельского поселения Пригородный сельсовет - его предназначения, характеризующегося целями и задачами, для реализации которых он осуществляет свою деятельность.</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Миссия сельского поселения: Пригородный сельсовет – развивающееся поселение, привлекательное для проживания и ведения хозяйственной деятельности.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Определение данной миссии послужило основой для формирования главных стратегических целей: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повышение благосостояния и качества жизни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развитие хозяйствующих субъектов всех отраслей;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обеспечение роста инвестиционной привлекательности района.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3.3. Стратегические цели и задачи развития сельского поселения на период до 2024 года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Привлекательность проживания населения на территории </w:t>
      </w:r>
      <w:proofErr w:type="spellStart"/>
      <w:r w:rsidRPr="001823D9">
        <w:rPr>
          <w:rFonts w:ascii="Arial" w:eastAsia="Times New Roman" w:hAnsi="Arial" w:cs="Arial"/>
          <w:color w:val="000000"/>
          <w:sz w:val="24"/>
          <w:szCs w:val="24"/>
          <w:lang w:eastAsia="ru-RU"/>
        </w:rPr>
        <w:t>Пригороднего</w:t>
      </w:r>
      <w:proofErr w:type="spellEnd"/>
      <w:r w:rsidRPr="001823D9">
        <w:rPr>
          <w:rFonts w:ascii="Arial" w:eastAsia="Times New Roman" w:hAnsi="Arial" w:cs="Arial"/>
          <w:color w:val="000000"/>
          <w:sz w:val="24"/>
          <w:szCs w:val="24"/>
          <w:lang w:eastAsia="ru-RU"/>
        </w:rPr>
        <w:t xml:space="preserve"> сельсовета будет обеспечена за счет достижения следующих стратегических целей: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формирование многоукладной и конкурентоспособной экономики, создающей квалифицированные, высокооплачиваемые рабочие места;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создание условий для повышения качества жизни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Цель 1. Формирование многоукладной и конкурентоспособной экономики.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Главным инструментом достижения цели является привлечение инвестиций, которые будут способствовать диверсификации экономики поселения. Реализация инвестиционных проектов повлечет развитие сопутствующих производств, увеличение количества высококвалифицированных рабочих мест.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Реализация цели будет направлена на увеличение объемов производства и повышение уровня занятых в экономике.               Достижение цели будет обеспечено за счет решения следующих задач:</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 Повышение инвестиционной привлекательности сельского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Предполагается организовать системную работу по привлечению инвесторов на территорию сельского поселения, в том числе: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проведение переговоров с инвесторами, заявившими желание о развитие бизнес-проектов на территории поселения с целью их продвижения;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проведение работы по формированию на территории поселения земельных участков, возможных для выкупа или передачи в аренду;</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-формирование информационных ресурсов о потенциале поселения, включающих: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а) реестр свободных инвестиционных площадок, помещений с описанием местоположения, технических характеристик;</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б) реестр неиспользуемых водных объектов;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подготовка информационного буклета о Пригородном сельском поселении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размещение информации для инвесторов на официальном сайте администрации </w:t>
      </w:r>
      <w:proofErr w:type="spell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xml:space="preserve"> района, а в последствии – разработка собственного сайта сельского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пропаганда инвестиционной привлекательности (имиджа) </w:t>
      </w:r>
      <w:proofErr w:type="spellStart"/>
      <w:r w:rsidRPr="001823D9">
        <w:rPr>
          <w:rFonts w:ascii="Arial" w:eastAsia="Times New Roman" w:hAnsi="Arial" w:cs="Arial"/>
          <w:color w:val="000000"/>
          <w:sz w:val="24"/>
          <w:szCs w:val="24"/>
          <w:lang w:eastAsia="ru-RU"/>
        </w:rPr>
        <w:t>Пригороднего</w:t>
      </w:r>
      <w:proofErr w:type="spellEnd"/>
      <w:r w:rsidRPr="001823D9">
        <w:rPr>
          <w:rFonts w:ascii="Arial" w:eastAsia="Times New Roman" w:hAnsi="Arial" w:cs="Arial"/>
          <w:color w:val="000000"/>
          <w:sz w:val="24"/>
          <w:szCs w:val="24"/>
          <w:lang w:eastAsia="ru-RU"/>
        </w:rPr>
        <w:t xml:space="preserve"> сельского поселения в средствах массовой информации;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-индивидуальная работа с инвесторами, оказание содействия в реализации проектов (подбор помещений, земельных участков, содействие в оформлении документов и т.д.).</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 Развитие сельского хозяйства и обрабатывающих производств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Развитие агропромышленного комплекса планируется как за счет расширения деятельности действующих предприятий, так и за счет создания новых производств.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Так, планируется расширение производства, увеличение ассортимента выпускаемой продукции ООО «</w:t>
      </w:r>
      <w:proofErr w:type="spellStart"/>
      <w:r w:rsidRPr="001823D9">
        <w:rPr>
          <w:rFonts w:ascii="Arial" w:eastAsia="Times New Roman" w:hAnsi="Arial" w:cs="Arial"/>
          <w:color w:val="000000"/>
          <w:sz w:val="24"/>
          <w:szCs w:val="24"/>
          <w:lang w:eastAsia="ru-RU"/>
        </w:rPr>
        <w:t>Усманский</w:t>
      </w:r>
      <w:proofErr w:type="spellEnd"/>
      <w:r w:rsidRPr="001823D9">
        <w:rPr>
          <w:rFonts w:ascii="Arial" w:eastAsia="Times New Roman" w:hAnsi="Arial" w:cs="Arial"/>
          <w:color w:val="000000"/>
          <w:sz w:val="24"/>
          <w:szCs w:val="24"/>
          <w:lang w:eastAsia="ru-RU"/>
        </w:rPr>
        <w:t xml:space="preserve"> лесопункт», ИП Михеев, ИП </w:t>
      </w:r>
      <w:proofErr w:type="spellStart"/>
      <w:r w:rsidRPr="001823D9">
        <w:rPr>
          <w:rFonts w:ascii="Arial" w:eastAsia="Times New Roman" w:hAnsi="Arial" w:cs="Arial"/>
          <w:color w:val="000000"/>
          <w:sz w:val="24"/>
          <w:szCs w:val="24"/>
          <w:lang w:eastAsia="ru-RU"/>
        </w:rPr>
        <w:t>Плещаков</w:t>
      </w:r>
      <w:proofErr w:type="spellEnd"/>
      <w:r w:rsidRPr="001823D9">
        <w:rPr>
          <w:rFonts w:ascii="Arial" w:eastAsia="Times New Roman" w:hAnsi="Arial" w:cs="Arial"/>
          <w:color w:val="000000"/>
          <w:sz w:val="24"/>
          <w:szCs w:val="24"/>
          <w:lang w:eastAsia="ru-RU"/>
        </w:rPr>
        <w:t xml:space="preserve"> и другие, расширение и модернизация зернохранилища ООО «</w:t>
      </w:r>
      <w:proofErr w:type="spellStart"/>
      <w:r w:rsidRPr="001823D9">
        <w:rPr>
          <w:rFonts w:ascii="Arial" w:eastAsia="Times New Roman" w:hAnsi="Arial" w:cs="Arial"/>
          <w:color w:val="000000"/>
          <w:sz w:val="24"/>
          <w:szCs w:val="24"/>
          <w:lang w:eastAsia="ru-RU"/>
        </w:rPr>
        <w:t>Усманьхлеб</w:t>
      </w:r>
      <w:proofErr w:type="spellEnd"/>
      <w:r w:rsidRPr="001823D9">
        <w:rPr>
          <w:rFonts w:ascii="Arial" w:eastAsia="Times New Roman" w:hAnsi="Arial" w:cs="Arial"/>
          <w:color w:val="000000"/>
          <w:sz w:val="24"/>
          <w:szCs w:val="24"/>
          <w:lang w:eastAsia="ru-RU"/>
        </w:rPr>
        <w:t>», строительства животноводческого комплекса по разведению овец, открытие птицеводческой фабрики, увеличение производства овощей в закрытом грунте, увеличения поголовья скота, строительства мельниц и комбикормового завода.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Кроме того, модернизация сельскохозяйственной отрасли будет направлена на создание и развитие новых предприятий по переработке сельскохозяйственного сырья.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Предполагается реализация на территории сельского поселения следующих проектов в сфере переработки: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строительство цеха по размолу зерна;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строительство комбикормового цеха;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строительство цеха по выпуску овощных салатов.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Для реализации всех заявленных проектов потребуется осуществление на территории сельского поселения следующих мер:</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увеличение сырьевой базы, включая ЛПХ;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развитие заготовительной деятельности;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привлечение инвесторов в перерабатывающую отрасль;</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информационное содействие незанятому населению в вопросах обучения специальностям, необходимым для перерабатывающей промышленности.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Реализация данных мероприятий на территории поселения позволит достичь в 2024 году производство обрабатывающих производств до 430 млн. </w:t>
      </w:r>
      <w:proofErr w:type="spellStart"/>
      <w:r w:rsidRPr="001823D9">
        <w:rPr>
          <w:rFonts w:ascii="Arial" w:eastAsia="Times New Roman" w:hAnsi="Arial" w:cs="Arial"/>
          <w:color w:val="000000"/>
          <w:sz w:val="24"/>
          <w:szCs w:val="24"/>
          <w:lang w:eastAsia="ru-RU"/>
        </w:rPr>
        <w:t>руб</w:t>
      </w:r>
      <w:proofErr w:type="spellEnd"/>
      <w:r w:rsidRPr="001823D9">
        <w:rPr>
          <w:rFonts w:ascii="Arial" w:eastAsia="Times New Roman" w:hAnsi="Arial" w:cs="Arial"/>
          <w:color w:val="000000"/>
          <w:sz w:val="24"/>
          <w:szCs w:val="24"/>
          <w:lang w:eastAsia="ru-RU"/>
        </w:rPr>
        <w:t>, увеличить поголовье КРС до 300 голов, свиней – до 100 голов, птицы до 7000 голов.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 Развитие крестьянских (фермерских) хозяйств и личных подсобных хозяйств.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Для решения поставленной задачи основная работа будет проводиться работа по вовлечению в хозяйственный оборот необрабатываемых земель ЛПХ.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этой связи планируется проведение следующих мероприятий: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выявление и составление реестра брошенных и необрабатываемых земель личных подсобных хозяйств;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-проведение информационной кампании среди сельского населения с целью отбора лиц, желающих расширить землепользование;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-проведение работы с фермерами и другими потенциальными землепользователями (в том числе вне сельского поселения) с целью передачи им невостребованных земель;</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привлечение крестьянских (фермерских) хозяйств и личных подсобных хозяйств к участию в реализации мероприятий областных целевых программ поддержки </w:t>
      </w:r>
      <w:proofErr w:type="spellStart"/>
      <w:r w:rsidRPr="001823D9">
        <w:rPr>
          <w:rFonts w:ascii="Arial" w:eastAsia="Times New Roman" w:hAnsi="Arial" w:cs="Arial"/>
          <w:color w:val="000000"/>
          <w:sz w:val="24"/>
          <w:szCs w:val="24"/>
          <w:lang w:eastAsia="ru-RU"/>
        </w:rPr>
        <w:t>сельхозтоваропроизводителей</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-развитие животноводства, в </w:t>
      </w:r>
      <w:proofErr w:type="spellStart"/>
      <w:r w:rsidRPr="001823D9">
        <w:rPr>
          <w:rFonts w:ascii="Arial" w:eastAsia="Times New Roman" w:hAnsi="Arial" w:cs="Arial"/>
          <w:color w:val="000000"/>
          <w:sz w:val="24"/>
          <w:szCs w:val="24"/>
          <w:lang w:eastAsia="ru-RU"/>
        </w:rPr>
        <w:t>т.ч</w:t>
      </w:r>
      <w:proofErr w:type="spellEnd"/>
      <w:r w:rsidRPr="001823D9">
        <w:rPr>
          <w:rFonts w:ascii="Arial" w:eastAsia="Times New Roman" w:hAnsi="Arial" w:cs="Arial"/>
          <w:color w:val="000000"/>
          <w:sz w:val="24"/>
          <w:szCs w:val="24"/>
          <w:lang w:eastAsia="ru-RU"/>
        </w:rPr>
        <w:t>. свиноводства, овцеводства, птицеводства, овощеводства;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-создание заготовительной организации и сельскохозяйственного потребительского кооператива на территории поселения с целью обеспечения гарантированного сбыта продукции, производимой ЛПХ.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К 2024 году ожидается увеличить объем сельскохозяйственной продукции, закупленной в ЛПХ, до 10,5 </w:t>
      </w:r>
      <w:proofErr w:type="spellStart"/>
      <w:r w:rsidRPr="001823D9">
        <w:rPr>
          <w:rFonts w:ascii="Arial" w:eastAsia="Times New Roman" w:hAnsi="Arial" w:cs="Arial"/>
          <w:color w:val="000000"/>
          <w:sz w:val="24"/>
          <w:szCs w:val="24"/>
          <w:lang w:eastAsia="ru-RU"/>
        </w:rPr>
        <w:t>млн.руб</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4). Создание благоприятных условий для развития малого и среднего предпринимательства.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 целью создания условий для развития малого и среднего предпринимательства планируется: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рациональное размещение объектов малого и среднего бизнеса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предпринимательской деятельности;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ориентация субъектов малого предпринимательства в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информирование субъектов малого и среднего предпринимательства о мерах оказываемой поддержки, привлечение их к участию в реализации </w:t>
      </w:r>
      <w:proofErr w:type="gramStart"/>
      <w:r w:rsidRPr="001823D9">
        <w:rPr>
          <w:rFonts w:ascii="Arial" w:eastAsia="Times New Roman" w:hAnsi="Arial" w:cs="Arial"/>
          <w:color w:val="000000"/>
          <w:sz w:val="24"/>
          <w:szCs w:val="24"/>
          <w:lang w:eastAsia="ru-RU"/>
        </w:rPr>
        <w:t>мероприятий</w:t>
      </w:r>
      <w:proofErr w:type="gramEnd"/>
      <w:r w:rsidRPr="001823D9">
        <w:rPr>
          <w:rFonts w:ascii="Arial" w:eastAsia="Times New Roman" w:hAnsi="Arial" w:cs="Arial"/>
          <w:color w:val="000000"/>
          <w:sz w:val="24"/>
          <w:szCs w:val="24"/>
          <w:lang w:eastAsia="ru-RU"/>
        </w:rPr>
        <w:t xml:space="preserve"> действующих областных и муниципальных программ;</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оказание поддержки субъектам малого и среднего бизнеса на начальном этапе деятельности в части предоставления в аренду неиспользуемых помещений и земельных участков на льготных условиях;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привлечение субъектов малого и среднего предпринимательства к участию в муниципальном и государственном заказе.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К 2024 году ожидается увеличение количества субъектов малого бизнеса до</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36-ти.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5). Улучшение качества муниципального управления, повышение его эффективности.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Улучшение качества муниципального управления планируется осуществлять за счет повышения эффективности управления муниципальной собственностью, улучшения качества планирования и оптимизации бюджетных расходов.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целях решения поставленной задачи будут проводиться следующие мероприятия: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-формирование сведений о невостребованных земельных долях (организация сообщений в средствах массовой информации, постановка земель на государственный кадастровый учет, регистрация права собственности на них);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работа по расширению налогооблагаемой базы местных налогов (НДФЛ, налог на имущество физических лиц);</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внедрение информационно-коммуникационных технологий в деятельность органов местного самоуправления;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-внедрение программно-целевого метода планирования, мониторинга исполнения муниципальных целевых программ.</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К 2024 году ожидается повысить долю собственных доходов до 45%, долю расходов бюджета, формируемого в рамках программ, в общем объеме расходов бюджета поселения – до 85%.</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Цель 2. Создание условий для повышения качества жизни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Для достижения поставленной цели необходимо решение следующих задач.</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1). Создание условий для роста доходов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Повышение уровня доходов является одним из основных критериев качества жизни населения, поэтому основные усилия сельской администрации будут направлены на обеспечение занятости населения и снижение доли населения с доходами ниже величины прожиточного минимума.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Решение задачи будет обеспечиваться посредством реализации следующих мероприятий: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содействие созданию квалифицированных, высокооплачиваемых рабочих мест в результате реализации инвестиционных проектов, развития малого и среднего бизнеса;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-повышение товарности ЛПХ за счет содействия развитию заготовительной деятельности и перерабатывающих производств;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повышение социальной ответственности бизнеса, в </w:t>
      </w:r>
      <w:proofErr w:type="spellStart"/>
      <w:r w:rsidRPr="001823D9">
        <w:rPr>
          <w:rFonts w:ascii="Arial" w:eastAsia="Times New Roman" w:hAnsi="Arial" w:cs="Arial"/>
          <w:color w:val="000000"/>
          <w:sz w:val="24"/>
          <w:szCs w:val="24"/>
          <w:lang w:eastAsia="ru-RU"/>
        </w:rPr>
        <w:t>т.ч</w:t>
      </w:r>
      <w:proofErr w:type="spellEnd"/>
      <w:r w:rsidRPr="001823D9">
        <w:rPr>
          <w:rFonts w:ascii="Arial" w:eastAsia="Times New Roman" w:hAnsi="Arial" w:cs="Arial"/>
          <w:color w:val="000000"/>
          <w:sz w:val="24"/>
          <w:szCs w:val="24"/>
          <w:lang w:eastAsia="ru-RU"/>
        </w:rPr>
        <w:t>. работа по легализации заработной платы, привлечение бизнеса к благотворительным акциям.</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Реализация мероприятий позволит увеличить к 2024 году среднемесячную заработную плату до 11200 </w:t>
      </w:r>
      <w:proofErr w:type="spellStart"/>
      <w:r w:rsidRPr="001823D9">
        <w:rPr>
          <w:rFonts w:ascii="Arial" w:eastAsia="Times New Roman" w:hAnsi="Arial" w:cs="Arial"/>
          <w:color w:val="000000"/>
          <w:sz w:val="24"/>
          <w:szCs w:val="24"/>
          <w:lang w:eastAsia="ru-RU"/>
        </w:rPr>
        <w:t>руб</w:t>
      </w:r>
      <w:proofErr w:type="spellEnd"/>
      <w:r w:rsidRPr="001823D9">
        <w:rPr>
          <w:rFonts w:ascii="Arial" w:eastAsia="Times New Roman" w:hAnsi="Arial" w:cs="Arial"/>
          <w:color w:val="000000"/>
          <w:sz w:val="24"/>
          <w:szCs w:val="24"/>
          <w:lang w:eastAsia="ru-RU"/>
        </w:rPr>
        <w:t>, денежные доходы на душу населения в месяц - до 7600 руб.</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2). Обеспечение улучшения здоровья населения, проведение эффективной демографической и миграционной политики.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 уменьшение темпов естественной убыли, стабилизация численности населения и формирование предпосылок к последующему росту.</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целях улучшения здоровья и стабилизации численности населения планируется: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укрепление материально-технической базы офиса врача общей практики, в </w:t>
      </w:r>
      <w:proofErr w:type="spellStart"/>
      <w:r w:rsidRPr="001823D9">
        <w:rPr>
          <w:rFonts w:ascii="Arial" w:eastAsia="Times New Roman" w:hAnsi="Arial" w:cs="Arial"/>
          <w:color w:val="000000"/>
          <w:sz w:val="24"/>
          <w:szCs w:val="24"/>
          <w:lang w:eastAsia="ru-RU"/>
        </w:rPr>
        <w:t>т.ч</w:t>
      </w:r>
      <w:proofErr w:type="spellEnd"/>
      <w:r w:rsidRPr="001823D9">
        <w:rPr>
          <w:rFonts w:ascii="Arial" w:eastAsia="Times New Roman" w:hAnsi="Arial" w:cs="Arial"/>
          <w:color w:val="000000"/>
          <w:sz w:val="24"/>
          <w:szCs w:val="24"/>
          <w:lang w:eastAsia="ru-RU"/>
        </w:rPr>
        <w:t>. за счет привлечения внебюджетных источников;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содействие повышению профессионального уровня медицинского персонала;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привлечение населения к реализации районной целевой программы «Население </w:t>
      </w:r>
      <w:proofErr w:type="spell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xml:space="preserve"> района Стратегия </w:t>
      </w:r>
      <w:proofErr w:type="spellStart"/>
      <w:r w:rsidRPr="001823D9">
        <w:rPr>
          <w:rFonts w:ascii="Arial" w:eastAsia="Times New Roman" w:hAnsi="Arial" w:cs="Arial"/>
          <w:color w:val="000000"/>
          <w:sz w:val="24"/>
          <w:szCs w:val="24"/>
          <w:lang w:eastAsia="ru-RU"/>
        </w:rPr>
        <w:t>народосбережения</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проведение регулярной диспансеризации населения с привлечением узких специалистов;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привлечение субъектов малого предпринимательства к организации на территории поселения платных медицинских услуг (массаж, стоматологический кабинет);</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массовое привлечение населения для участия в проводимых на территории поселения оздоровительных мероприятиях, таких как «День здоровья», «Эстафета здоровья» и другие;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проведение мероприятий по гигиеническому воспитанию населения, пропаганда здорового образа жизни, особенно в среде подрастающего поколения; борьба с алкоголизмом, самогоноварением;</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организация демографического мониторинга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поселения, традициях и условиях проживания;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оказание мигрантам помощи в урегулировании вопросов занятости, организации расселения, социальной и психологической адаптации.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Реализация данных мероприятий позволит увеличить коэффициент рождаемости до 12,0 </w:t>
      </w:r>
      <w:proofErr w:type="gramStart"/>
      <w:r w:rsidRPr="001823D9">
        <w:rPr>
          <w:rFonts w:ascii="Arial" w:eastAsia="Times New Roman" w:hAnsi="Arial" w:cs="Arial"/>
          <w:color w:val="000000"/>
          <w:sz w:val="24"/>
          <w:szCs w:val="24"/>
          <w:lang w:eastAsia="ru-RU"/>
        </w:rPr>
        <w:t>чел</w:t>
      </w:r>
      <w:proofErr w:type="gramEnd"/>
      <w:r w:rsidRPr="001823D9">
        <w:rPr>
          <w:rFonts w:ascii="Arial" w:eastAsia="Times New Roman" w:hAnsi="Arial" w:cs="Arial"/>
          <w:color w:val="000000"/>
          <w:sz w:val="24"/>
          <w:szCs w:val="24"/>
          <w:lang w:eastAsia="ru-RU"/>
        </w:rPr>
        <w:t xml:space="preserve"> в год в расчете на 1 тысячу населения и уменьшить коэффициент смертности до 14,0 чел в год в расчете на 1 тысячу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3). Обеспечение населения услугами дошкольного образования, культуры, физической культуры, спорта, торговли, бытовыми услугами.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Для решения поставленной задачи будет осуществляться реализация следующих мероприятий.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сфере дошкольного образования: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укрепление материально-технической базы д/сада «Журавленок» на </w:t>
      </w:r>
      <w:proofErr w:type="spellStart"/>
      <w:proofErr w:type="gramStart"/>
      <w:r w:rsidRPr="001823D9">
        <w:rPr>
          <w:rFonts w:ascii="Arial" w:eastAsia="Times New Roman" w:hAnsi="Arial" w:cs="Arial"/>
          <w:color w:val="000000"/>
          <w:sz w:val="24"/>
          <w:szCs w:val="24"/>
          <w:lang w:eastAsia="ru-RU"/>
        </w:rPr>
        <w:t>ст.Дрязги</w:t>
      </w:r>
      <w:proofErr w:type="spellEnd"/>
      <w:r w:rsidRPr="001823D9">
        <w:rPr>
          <w:rFonts w:ascii="Arial" w:eastAsia="Times New Roman" w:hAnsi="Arial" w:cs="Arial"/>
          <w:color w:val="000000"/>
          <w:sz w:val="24"/>
          <w:szCs w:val="24"/>
          <w:lang w:eastAsia="ru-RU"/>
        </w:rPr>
        <w:t xml:space="preserve"> .за</w:t>
      </w:r>
      <w:proofErr w:type="gramEnd"/>
      <w:r w:rsidRPr="001823D9">
        <w:rPr>
          <w:rFonts w:ascii="Arial" w:eastAsia="Times New Roman" w:hAnsi="Arial" w:cs="Arial"/>
          <w:color w:val="000000"/>
          <w:sz w:val="24"/>
          <w:szCs w:val="24"/>
          <w:lang w:eastAsia="ru-RU"/>
        </w:rPr>
        <w:t xml:space="preserve"> счет различных источников, в том числе за счет внебюджетных средств;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сфере культуры: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укрепление материально-технической базы МУК «Поселенческий центр культуры и досуга» с привлечением внебюджетных средств;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организация участия представителей поселения в районных, межрайонных и областных конкурсах и фестивалях народного творчества;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сфере физической культуры и спорта: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строительство спортивных площадок на д. </w:t>
      </w:r>
      <w:proofErr w:type="spellStart"/>
      <w:r w:rsidRPr="001823D9">
        <w:rPr>
          <w:rFonts w:ascii="Arial" w:eastAsia="Times New Roman" w:hAnsi="Arial" w:cs="Arial"/>
          <w:color w:val="000000"/>
          <w:sz w:val="24"/>
          <w:szCs w:val="24"/>
          <w:lang w:eastAsia="ru-RU"/>
        </w:rPr>
        <w:t>Бочиновка</w:t>
      </w:r>
      <w:proofErr w:type="spellEnd"/>
      <w:r w:rsidRPr="001823D9">
        <w:rPr>
          <w:rFonts w:ascii="Arial" w:eastAsia="Times New Roman" w:hAnsi="Arial" w:cs="Arial"/>
          <w:color w:val="000000"/>
          <w:sz w:val="24"/>
          <w:szCs w:val="24"/>
          <w:lang w:eastAsia="ru-RU"/>
        </w:rPr>
        <w:t xml:space="preserve">, с. Стрелецкие Хутора, с. </w:t>
      </w:r>
      <w:proofErr w:type="spellStart"/>
      <w:r w:rsidRPr="001823D9">
        <w:rPr>
          <w:rFonts w:ascii="Arial" w:eastAsia="Times New Roman" w:hAnsi="Arial" w:cs="Arial"/>
          <w:color w:val="000000"/>
          <w:sz w:val="24"/>
          <w:szCs w:val="24"/>
          <w:lang w:eastAsia="ru-RU"/>
        </w:rPr>
        <w:t>Пригородка</w:t>
      </w:r>
      <w:proofErr w:type="spellEnd"/>
      <w:r w:rsidRPr="001823D9">
        <w:rPr>
          <w:rFonts w:ascii="Arial" w:eastAsia="Times New Roman" w:hAnsi="Arial" w:cs="Arial"/>
          <w:color w:val="000000"/>
          <w:sz w:val="24"/>
          <w:szCs w:val="24"/>
          <w:lang w:eastAsia="ru-RU"/>
        </w:rPr>
        <w:t xml:space="preserve"> за счет привлечения спонсорских средств;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-организация участия представителей поселения в районных, межрайонных спортивных мероприятиях;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организация пункта проката спортивного </w:t>
      </w:r>
      <w:proofErr w:type="gramStart"/>
      <w:r w:rsidRPr="001823D9">
        <w:rPr>
          <w:rFonts w:ascii="Arial" w:eastAsia="Times New Roman" w:hAnsi="Arial" w:cs="Arial"/>
          <w:color w:val="000000"/>
          <w:sz w:val="24"/>
          <w:szCs w:val="24"/>
          <w:lang w:eastAsia="ru-RU"/>
        </w:rPr>
        <w:t>инвентаря ;</w:t>
      </w:r>
      <w:proofErr w:type="gramEnd"/>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привлечение субъектов малого бизнеса к организации волейбольной и футбольной секций.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сфере потребительского рынка: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организация парикмахерской;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организация мастерской по пошиву одежды;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открытие мастерской по ремонту обуви;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открытие станции по техническому обслуживанию ремонту автотранспортных средств.</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Планируется передача в аренду пруда в с. </w:t>
      </w:r>
      <w:proofErr w:type="spellStart"/>
      <w:r w:rsidRPr="001823D9">
        <w:rPr>
          <w:rFonts w:ascii="Arial" w:eastAsia="Times New Roman" w:hAnsi="Arial" w:cs="Arial"/>
          <w:color w:val="000000"/>
          <w:sz w:val="24"/>
          <w:szCs w:val="24"/>
          <w:lang w:eastAsia="ru-RU"/>
        </w:rPr>
        <w:t>Медовка</w:t>
      </w:r>
      <w:proofErr w:type="spellEnd"/>
      <w:r w:rsidRPr="001823D9">
        <w:rPr>
          <w:rFonts w:ascii="Arial" w:eastAsia="Times New Roman" w:hAnsi="Arial" w:cs="Arial"/>
          <w:color w:val="000000"/>
          <w:sz w:val="24"/>
          <w:szCs w:val="24"/>
          <w:lang w:eastAsia="ru-RU"/>
        </w:rPr>
        <w:t xml:space="preserve"> для организации спортивного рыболовства.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Наличие неиспользуемых помещений и населения, незанятого в экономике (52 чел.), является резервом для реализации таких проектов, как организация кафе, магазина, аптечного пункта.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К 2024 году ожидается увеличить оборот розничной торговли на 1 жителя до 105 </w:t>
      </w:r>
      <w:proofErr w:type="spellStart"/>
      <w:r w:rsidRPr="001823D9">
        <w:rPr>
          <w:rFonts w:ascii="Arial" w:eastAsia="Times New Roman" w:hAnsi="Arial" w:cs="Arial"/>
          <w:color w:val="000000"/>
          <w:sz w:val="24"/>
          <w:szCs w:val="24"/>
          <w:lang w:eastAsia="ru-RU"/>
        </w:rPr>
        <w:t>тыс.руб</w:t>
      </w:r>
      <w:proofErr w:type="spellEnd"/>
      <w:r w:rsidRPr="001823D9">
        <w:rPr>
          <w:rFonts w:ascii="Arial" w:eastAsia="Times New Roman" w:hAnsi="Arial" w:cs="Arial"/>
          <w:color w:val="000000"/>
          <w:sz w:val="24"/>
          <w:szCs w:val="24"/>
          <w:lang w:eastAsia="ru-RU"/>
        </w:rPr>
        <w:t>, объема бытовых услуг на жителя – до 1800 руб.</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4). Обеспечение населения жильем, развитие инженерной, жилищно-коммунальной инфраструктуры, благоустройство территории.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целях обеспечения населения доступным и комфортным жильем планируется реализация следующих мероприятий: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 привлечение населения к участию в реализации жилищных программ;</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выделение земельных участков под жилищное строительство;</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создание условий для обеспечения земельных участков коммунальной инфраструктурой.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сфере развития инженерной, коммунальной инфраструктуры, благоустройства территории планируется: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ремонт водопроводных сетей;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 строительство водопроводной сети с. Стрелецкие Хутора, с. </w:t>
      </w:r>
      <w:proofErr w:type="spellStart"/>
      <w:r w:rsidRPr="001823D9">
        <w:rPr>
          <w:rFonts w:ascii="Arial" w:eastAsia="Times New Roman" w:hAnsi="Arial" w:cs="Arial"/>
          <w:color w:val="000000"/>
          <w:sz w:val="24"/>
          <w:szCs w:val="24"/>
          <w:lang w:eastAsia="ru-RU"/>
        </w:rPr>
        <w:t>Пригородка</w:t>
      </w:r>
      <w:proofErr w:type="spellEnd"/>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содействие внедрению энергосберегающих технологий, обеспечение населения приборами учета воды, газа, электроэнергии;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дальнейшее развитие улично-дорожной сети;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проведение работ по ликвидации несанкционированных свалок ТБО;</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обустройство санкционированного места свалки ТБО;</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привлечение средств юридических и физических лиц на благоустройство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проведение поселенческих смотров-конкурсов по благоустройству, участие в районных и областных конкурсах.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Реализация данных мероприятий позволит увеличить к 2024 году обеспеченность жильем до 40 </w:t>
      </w:r>
      <w:proofErr w:type="spellStart"/>
      <w:r w:rsidRPr="001823D9">
        <w:rPr>
          <w:rFonts w:ascii="Arial" w:eastAsia="Times New Roman" w:hAnsi="Arial" w:cs="Arial"/>
          <w:color w:val="000000"/>
          <w:sz w:val="24"/>
          <w:szCs w:val="24"/>
          <w:lang w:eastAsia="ru-RU"/>
        </w:rPr>
        <w:t>кв.м</w:t>
      </w:r>
      <w:proofErr w:type="spellEnd"/>
      <w:r w:rsidRPr="001823D9">
        <w:rPr>
          <w:rFonts w:ascii="Arial" w:eastAsia="Times New Roman" w:hAnsi="Arial" w:cs="Arial"/>
          <w:color w:val="000000"/>
          <w:sz w:val="24"/>
          <w:szCs w:val="24"/>
          <w:lang w:eastAsia="ru-RU"/>
        </w:rPr>
        <w:t xml:space="preserve"> на 1 человека, довести долю населения, потребляющего качественную питьевую воду – до 80%, объем финансирования благоустройства на 1 жителя – до 2-х тысяч </w:t>
      </w:r>
      <w:proofErr w:type="spellStart"/>
      <w:r w:rsidRPr="001823D9">
        <w:rPr>
          <w:rFonts w:ascii="Arial" w:eastAsia="Times New Roman" w:hAnsi="Arial" w:cs="Arial"/>
          <w:color w:val="000000"/>
          <w:sz w:val="24"/>
          <w:szCs w:val="24"/>
          <w:lang w:eastAsia="ru-RU"/>
        </w:rPr>
        <w:t>руб</w:t>
      </w:r>
      <w:proofErr w:type="spellEnd"/>
      <w:r w:rsidRPr="001823D9">
        <w:rPr>
          <w:rFonts w:ascii="Arial" w:eastAsia="Times New Roman" w:hAnsi="Arial" w:cs="Arial"/>
          <w:color w:val="000000"/>
          <w:sz w:val="24"/>
          <w:szCs w:val="24"/>
          <w:lang w:eastAsia="ru-RU"/>
        </w:rPr>
        <w:t>, долю дорог с твердым покрытием – до 100%.</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5). Обеспечение правопорядка, предотвращение и ликвидация последствий чрезвычайных ситуаций, обеспечение мер пожарной безопасности.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целях обеспечения безопасности проживания населения на территории поселения планируется реализация следующих мероприятий: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улучшение координации взаимодействия органов местного самоуправления поселения с правоохранительными органами;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усиление профилактики правонарушений;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улучшение работы с молодежью;</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обеспечение роста числа культурно-массовых мероприятий;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привлечение населения к охране общественного порядка;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усиление пропаганды здорового образа жизни;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создание резервов финансовых и материальных ресурсов для ликвидации ЧС;</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сбор и обмен информацией между администрацией сельского поселения и ЕДДС района с целью своевременного оповещения об угрозе возникновения или возникновении ЧС;</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подготовка и содержание в готовности сил и средств (личный состав и техника) для ликвидации Ч;</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обучение населения способам защиты и действиям в чрезвычайных ситуациях;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определение мест размещения населения в случае эвакуации (временного размещения) при угрозе возникновения или возникновении ЧС;</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создание на территории сельских поселений подразделений добровольного пожарной дружины в соответствии с требованиями Федерального закона № 10-ФЗ от 06.05.2011г. «О добровольной пожарной охране»;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проведение противопожарной пропаганды среди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Реализация данных мероприятий позволит улучшить криминогенную обстановку, повысить безопасность проживания на территории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center"/>
        <w:outlineLvl w:val="1"/>
        <w:rPr>
          <w:rFonts w:ascii="Arial" w:eastAsia="Times New Roman" w:hAnsi="Arial" w:cs="Arial"/>
          <w:b/>
          <w:bCs/>
          <w:color w:val="000000"/>
          <w:sz w:val="30"/>
          <w:szCs w:val="30"/>
          <w:lang w:eastAsia="ru-RU"/>
        </w:rPr>
      </w:pPr>
      <w:r w:rsidRPr="001823D9">
        <w:rPr>
          <w:rFonts w:ascii="Arial" w:eastAsia="Times New Roman" w:hAnsi="Arial" w:cs="Arial"/>
          <w:b/>
          <w:bCs/>
          <w:color w:val="000000"/>
          <w:sz w:val="30"/>
          <w:szCs w:val="30"/>
          <w:lang w:eastAsia="ru-RU"/>
        </w:rPr>
        <w:t>4. Приоритеты развития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Повышение качества жизни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Качество жизни населения характеризуется доступностью медицинских, культурно-просветительских, спортивно-оздоровительных, жилищно-коммунальных услуг, наличием собственной благоустроенной жилплощади.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36" w:name="bookmark30"/>
      <w:r w:rsidRPr="001823D9">
        <w:rPr>
          <w:rFonts w:ascii="Arial" w:eastAsia="Times New Roman" w:hAnsi="Arial" w:cs="Arial"/>
          <w:color w:val="000000"/>
          <w:sz w:val="24"/>
          <w:szCs w:val="24"/>
          <w:lang w:eastAsia="ru-RU"/>
        </w:rPr>
        <w:t>- Развитие малого бизнеса</w:t>
      </w:r>
      <w:bookmarkEnd w:id="36"/>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условиях положительных тенденций, наметившихся в развитии экономики района, особую значимость приобретает вопрос эффективного включения ресурса ма</w:t>
      </w:r>
      <w:r w:rsidRPr="001823D9">
        <w:rPr>
          <w:rFonts w:ascii="Arial" w:eastAsia="Times New Roman" w:hAnsi="Arial" w:cs="Arial"/>
          <w:color w:val="000000"/>
          <w:sz w:val="24"/>
          <w:szCs w:val="24"/>
          <w:lang w:eastAsia="ru-RU"/>
        </w:rPr>
        <w:softHyphen/>
        <w:t>лого бизнеса в ускорение экономического роста, борьбы с бедностью и улучшения социального климата в обществе.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Наиболее распространёнными видами деятельности малых предприятий остаётся торговля, необходимо привлечение малого бизнеса в инновационную сферу.</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Малый бизнес способен решать социальные задачи: проблемы занятости, создание источников доходов для населения, обеспечение жителей района товарами и услугами по доступным ценам. Его приоритетной задачей должно стать удовлетворение платежеспособного спроса населения в сфере общественного питания, платных услуг, молодежного досуга.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center"/>
        <w:outlineLvl w:val="1"/>
        <w:rPr>
          <w:rFonts w:ascii="Arial" w:eastAsia="Times New Roman" w:hAnsi="Arial" w:cs="Arial"/>
          <w:b/>
          <w:bCs/>
          <w:color w:val="000000"/>
          <w:sz w:val="30"/>
          <w:szCs w:val="30"/>
          <w:lang w:eastAsia="ru-RU"/>
        </w:rPr>
      </w:pPr>
      <w:bookmarkStart w:id="37" w:name="bookmark31"/>
      <w:r w:rsidRPr="001823D9">
        <w:rPr>
          <w:rFonts w:ascii="Arial" w:eastAsia="Times New Roman" w:hAnsi="Arial" w:cs="Arial"/>
          <w:b/>
          <w:bCs/>
          <w:color w:val="000000"/>
          <w:sz w:val="30"/>
          <w:szCs w:val="30"/>
          <w:lang w:eastAsia="ru-RU"/>
        </w:rPr>
        <w:t>5. ОРГАНИЗАЦИОННЫЕ СТРУКТУРЫ СТРАТЕГИЧЕСКОГО</w:t>
      </w:r>
      <w:bookmarkEnd w:id="37"/>
      <w:r w:rsidRPr="001823D9">
        <w:rPr>
          <w:rFonts w:ascii="Arial" w:eastAsia="Times New Roman" w:hAnsi="Arial" w:cs="Arial"/>
          <w:b/>
          <w:bCs/>
          <w:color w:val="000000"/>
          <w:sz w:val="30"/>
          <w:szCs w:val="30"/>
          <w:lang w:eastAsia="ru-RU"/>
        </w:rPr>
        <w:t> ПЛАНИРОВАНИЯ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38" w:name="bookmark32"/>
      <w:r w:rsidRPr="001823D9">
        <w:rPr>
          <w:rFonts w:ascii="Arial" w:eastAsia="Times New Roman" w:hAnsi="Arial" w:cs="Arial"/>
          <w:color w:val="000000"/>
          <w:sz w:val="24"/>
          <w:szCs w:val="24"/>
          <w:lang w:eastAsia="ru-RU"/>
        </w:rPr>
        <w:t>5.1. Координационный Совет по разработке Стратегического плана социально-экономического развития сельского поселения Пригородный</w:t>
      </w:r>
      <w:bookmarkStart w:id="39" w:name="bookmark33"/>
      <w:bookmarkEnd w:id="38"/>
      <w:r w:rsidRPr="001823D9">
        <w:rPr>
          <w:rFonts w:ascii="Arial" w:eastAsia="Times New Roman" w:hAnsi="Arial" w:cs="Arial"/>
          <w:color w:val="000000"/>
          <w:sz w:val="24"/>
          <w:szCs w:val="24"/>
          <w:lang w:eastAsia="ru-RU"/>
        </w:rPr>
        <w:t> сельсовет</w:t>
      </w:r>
      <w:bookmarkEnd w:id="39"/>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Совет является высшим органом системы стратегического планирования. Он образуется для обсуждения и утверждения всех ключевых решений, связанных с разработкой и реализацией стратегического плана. Совет формируется из представителей администрации поселения, актива поселения, представителей предприятий, общественности. Основная задача Совета - координация и приятие ключевых решений, связанных с разработкой, утверждением и реализацией Стратегического плана.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Членство в Совете осуществляется на общественных началах.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Основные функции и задачи Совета: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утверждать основную цель и главные стратегические направления Стратегии;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принимать решения о необходимости корректировки Стратегии;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Права Совета: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запрашивать и получать в установленном порядке необходимую информацию от предприятий, организаций, предпринимателей, расположенных на территории района;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вырабатывать рекомендации по проведению социально-экономических исследований в различных сферах деятельности;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формировать тематические комиссии, заслушивать их отчеты на своих заседаниях.</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Руководит работой Совета Председатель Совета, которым по должности является главой администрации поселения. Заседание Совета проводятся по мере необходимости. Для принятия решения Совета применяется процедура открытого голосования. Решение считается принятым, ели за него проголосовало более </w:t>
      </w:r>
      <w:r w:rsidRPr="001823D9">
        <w:rPr>
          <w:rFonts w:ascii="Arial" w:eastAsia="Times New Roman" w:hAnsi="Arial" w:cs="Arial"/>
          <w:color w:val="000000"/>
          <w:sz w:val="24"/>
          <w:szCs w:val="24"/>
          <w:lang w:eastAsia="ru-RU"/>
        </w:rPr>
        <w:lastRenderedPageBreak/>
        <w:t>половины присутствующих на заседании членов совета. Решение оформляется протоколом, который подписывает председатель Совета.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Председатель Совета утверждает план работы, определяет место и время проведения заседаний, утверждает повестку дня, председательствует на заседаниях Совета.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40" w:name="bookmark34"/>
      <w:r w:rsidRPr="001823D9">
        <w:rPr>
          <w:rFonts w:ascii="Arial" w:eastAsia="Times New Roman" w:hAnsi="Arial" w:cs="Arial"/>
          <w:color w:val="000000"/>
          <w:sz w:val="24"/>
          <w:szCs w:val="24"/>
          <w:lang w:eastAsia="ru-RU"/>
        </w:rPr>
        <w:t>5.2. Рабочая группа</w:t>
      </w:r>
      <w:bookmarkEnd w:id="40"/>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Рабочая группа обеспечивает разработку, реализацию, мониторинг, корректировку и обновление Стратегического плана по выбранным стратегическим направлениям и отдельным проблемам. Задачи рабочей группы:</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подготовка аналитических материалов для выявления основных проблем и приоритетов развития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организация выполнения целей и задач, предусмотренных Стратегией;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ведение мониторинга реализации Стратегии;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подготовка предложений по корректировке и обновлению Стратегии.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Рабочие группы организуют свою деятельность самостоятельно.</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bookmarkStart w:id="41" w:name="bookmark35"/>
      <w:r w:rsidRPr="001823D9">
        <w:rPr>
          <w:rFonts w:ascii="Arial" w:eastAsia="Times New Roman" w:hAnsi="Arial" w:cs="Arial"/>
          <w:color w:val="000000"/>
          <w:sz w:val="24"/>
          <w:szCs w:val="24"/>
          <w:lang w:eastAsia="ru-RU"/>
        </w:rPr>
        <w:t>Для разработки, согласования и утверждения Стратегического плана и определена следующая последовательность:</w:t>
      </w:r>
      <w:bookmarkEnd w:id="41"/>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proofErr w:type="spellStart"/>
      <w:r w:rsidRPr="001823D9">
        <w:rPr>
          <w:rFonts w:ascii="Arial" w:eastAsia="Times New Roman" w:hAnsi="Arial" w:cs="Arial"/>
          <w:color w:val="000000"/>
          <w:sz w:val="24"/>
          <w:szCs w:val="24"/>
          <w:lang w:eastAsia="ru-RU"/>
        </w:rPr>
        <w:t>I.Этап</w:t>
      </w:r>
      <w:proofErr w:type="spellEnd"/>
      <w:r w:rsidRPr="001823D9">
        <w:rPr>
          <w:rFonts w:ascii="Arial" w:eastAsia="Times New Roman" w:hAnsi="Arial" w:cs="Arial"/>
          <w:color w:val="000000"/>
          <w:sz w:val="24"/>
          <w:szCs w:val="24"/>
          <w:lang w:eastAsia="ru-RU"/>
        </w:rPr>
        <w:t xml:space="preserve"> разработки стратегии.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Рабочая группа: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определяет миссию (глобальную цель) Стратегии и основные приоритеты стратегического планирования;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рассматривает предложения и принимает решение о включении их в Стратегия;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рассматривает проект Стратегии и принимает решение о вынесении его на обсуждение населения;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рассматривает окончательную редакцию проекта Стратегии и рекомендует главе администрации поселения вынести его на рассмотрение Совета депутатов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proofErr w:type="spellStart"/>
      <w:r w:rsidRPr="001823D9">
        <w:rPr>
          <w:rFonts w:ascii="Arial" w:eastAsia="Times New Roman" w:hAnsi="Arial" w:cs="Arial"/>
          <w:color w:val="000000"/>
          <w:sz w:val="24"/>
          <w:szCs w:val="24"/>
          <w:lang w:eastAsia="ru-RU"/>
        </w:rPr>
        <w:t>II.Этап</w:t>
      </w:r>
      <w:proofErr w:type="spellEnd"/>
      <w:r w:rsidRPr="001823D9">
        <w:rPr>
          <w:rFonts w:ascii="Arial" w:eastAsia="Times New Roman" w:hAnsi="Arial" w:cs="Arial"/>
          <w:color w:val="000000"/>
          <w:sz w:val="24"/>
          <w:szCs w:val="24"/>
          <w:lang w:eastAsia="ru-RU"/>
        </w:rPr>
        <w:t xml:space="preserve"> обсуждения проекта Стратегии.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проведение публичного обсуждения;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сбор, анализ и внесение предложений, изменений и дополнений в проект Стратегии;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обсуждение доработанного проекта Стратегии на координационном Совете.</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proofErr w:type="spellStart"/>
      <w:r w:rsidRPr="001823D9">
        <w:rPr>
          <w:rFonts w:ascii="Arial" w:eastAsia="Times New Roman" w:hAnsi="Arial" w:cs="Arial"/>
          <w:color w:val="000000"/>
          <w:sz w:val="24"/>
          <w:szCs w:val="24"/>
          <w:lang w:eastAsia="ru-RU"/>
        </w:rPr>
        <w:t>III.Этап</w:t>
      </w:r>
      <w:proofErr w:type="spellEnd"/>
      <w:r w:rsidRPr="001823D9">
        <w:rPr>
          <w:rFonts w:ascii="Arial" w:eastAsia="Times New Roman" w:hAnsi="Arial" w:cs="Arial"/>
          <w:color w:val="000000"/>
          <w:sz w:val="24"/>
          <w:szCs w:val="24"/>
          <w:lang w:eastAsia="ru-RU"/>
        </w:rPr>
        <w:t xml:space="preserve"> утверждения Стратегии.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внесение главой администрации поселения проекта Стратегии на обсуждение Совету депутатов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обсуждение и утверждение проекта Стратегии Советом депутатов поселения.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center"/>
        <w:outlineLvl w:val="1"/>
        <w:rPr>
          <w:rFonts w:ascii="Arial" w:eastAsia="Times New Roman" w:hAnsi="Arial" w:cs="Arial"/>
          <w:b/>
          <w:bCs/>
          <w:color w:val="000000"/>
          <w:sz w:val="30"/>
          <w:szCs w:val="30"/>
          <w:lang w:eastAsia="ru-RU"/>
        </w:rPr>
      </w:pPr>
      <w:bookmarkStart w:id="42" w:name="bookmark36"/>
      <w:r w:rsidRPr="001823D9">
        <w:rPr>
          <w:rFonts w:ascii="Arial" w:eastAsia="Times New Roman" w:hAnsi="Arial" w:cs="Arial"/>
          <w:b/>
          <w:bCs/>
          <w:color w:val="000000"/>
          <w:sz w:val="30"/>
          <w:szCs w:val="30"/>
          <w:lang w:eastAsia="ru-RU"/>
        </w:rPr>
        <w:t>6. </w:t>
      </w:r>
      <w:bookmarkEnd w:id="42"/>
      <w:r w:rsidRPr="001823D9">
        <w:rPr>
          <w:rFonts w:ascii="Arial" w:eastAsia="Times New Roman" w:hAnsi="Arial" w:cs="Arial"/>
          <w:b/>
          <w:bCs/>
          <w:color w:val="000000"/>
          <w:sz w:val="30"/>
          <w:szCs w:val="30"/>
          <w:lang w:eastAsia="ru-RU"/>
        </w:rPr>
        <w:t>Мониторинг стратегического плана</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xml:space="preserve">(В редакции решения Совета депутатов сельского поселения Пригородный сельсовет </w:t>
      </w:r>
      <w:proofErr w:type="spellStart"/>
      <w:proofErr w:type="gram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муниципального</w:t>
      </w:r>
      <w:proofErr w:type="gramEnd"/>
      <w:r w:rsidRPr="001823D9">
        <w:rPr>
          <w:rFonts w:ascii="Arial" w:eastAsia="Times New Roman" w:hAnsi="Arial" w:cs="Arial"/>
          <w:color w:val="000000"/>
          <w:sz w:val="24"/>
          <w:szCs w:val="24"/>
          <w:lang w:eastAsia="ru-RU"/>
        </w:rPr>
        <w:t xml:space="preserve"> района </w:t>
      </w:r>
      <w:hyperlink r:id="rId10" w:tgtFrame="_blank" w:history="1">
        <w:r w:rsidRPr="001823D9">
          <w:rPr>
            <w:rFonts w:ascii="Arial" w:eastAsia="Times New Roman" w:hAnsi="Arial" w:cs="Arial"/>
            <w:sz w:val="24"/>
            <w:szCs w:val="24"/>
            <w:lang w:eastAsia="ru-RU"/>
          </w:rPr>
          <w:t>от 10.07.2012 №6/19</w:t>
        </w:r>
      </w:hyperlink>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В целях оперативного отслеживания и контроля хода осуществления Стратегического плана, поддержания актуальности Стратегического плана, принятия решений о необходимости корректировки, а также оценки влияния результатов реализации Стратегического плана на уровень социально-экономического развития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В процессе мониторинга предполагается использовать такие источники информации как:</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статистическая информация;</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управленческая и финансовая отчетность предприятий и учреждений;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-анализ общественного мнения путем проведения социологических исследований,</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другие источники.</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center"/>
        <w:outlineLvl w:val="1"/>
        <w:rPr>
          <w:rFonts w:ascii="Arial" w:eastAsia="Times New Roman" w:hAnsi="Arial" w:cs="Arial"/>
          <w:b/>
          <w:bCs/>
          <w:color w:val="000000"/>
          <w:sz w:val="30"/>
          <w:szCs w:val="30"/>
          <w:lang w:eastAsia="ru-RU"/>
        </w:rPr>
      </w:pPr>
      <w:r w:rsidRPr="001823D9">
        <w:rPr>
          <w:rFonts w:ascii="Arial" w:eastAsia="Times New Roman" w:hAnsi="Arial" w:cs="Arial"/>
          <w:b/>
          <w:bCs/>
          <w:color w:val="000000"/>
          <w:sz w:val="30"/>
          <w:szCs w:val="30"/>
          <w:lang w:eastAsia="ru-RU"/>
        </w:rPr>
        <w:t>7.1. Механизм реализации стратегического плана</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(В редакции решения Совета депутатов сельского поселения Пригородный сельсовет </w:t>
      </w:r>
      <w:proofErr w:type="spellStart"/>
      <w:proofErr w:type="gram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муниципального</w:t>
      </w:r>
      <w:proofErr w:type="gramEnd"/>
      <w:r w:rsidRPr="001823D9">
        <w:rPr>
          <w:rFonts w:ascii="Arial" w:eastAsia="Times New Roman" w:hAnsi="Arial" w:cs="Arial"/>
          <w:color w:val="000000"/>
          <w:sz w:val="24"/>
          <w:szCs w:val="24"/>
          <w:lang w:eastAsia="ru-RU"/>
        </w:rPr>
        <w:t xml:space="preserve"> района </w:t>
      </w:r>
      <w:hyperlink r:id="rId11" w:tgtFrame="_blank" w:history="1">
        <w:r w:rsidRPr="001823D9">
          <w:rPr>
            <w:rFonts w:ascii="Arial" w:eastAsia="Times New Roman" w:hAnsi="Arial" w:cs="Arial"/>
            <w:sz w:val="24"/>
            <w:szCs w:val="24"/>
            <w:lang w:eastAsia="ru-RU"/>
          </w:rPr>
          <w:t>от 10.07.2012 №6/19</w:t>
        </w:r>
      </w:hyperlink>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Механизм реализации Стратегического плана основывается на принципах согласования интересов всех участников экономического процесса: органов местного самоуправления, хозяйствующих субъектов, а также широких слоев населения. Он призван обеспечить выполнение всех заложенных мероприятий в рамках социальной, экономической, финансовой, а также инвестиционной политики; в области охраны окружающей среды.</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Поставленные в Стратегии задачи будут осуществляться в соответствии со следующими принципами:</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в центре внимания должен находиться человек с его многообразными и многоплановыми потребностями;</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устойчивое развитие предполагает совокупное решение экономических, социальных и экологических проблем;</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устойчивое развитие имеет своей стратегической целью создание достойных условий жизни не только ныне живущим, но и будущим поколениям.</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Реализация Стратегического плана предусматривает использование всех имеющихся инструментов осуществления государственной политики на местном уровне.</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Действенными инструментами реализации стратегических направлений является:</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нормативно-правовое регулирование;</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реализация целевых программ, участие в областных и федеральных программах;</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участие инвесторов в социальных проектах,</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открытость органов местного самоуправления для конструктивного диалога и взаимодействия со всеми хозяйствующими субъектами поселения, поддержка частной инициативы,</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грамотная кадровая политика,</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распространение передового опыта,</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мобилизация всех интеллектуальных и трудовых ресурсов на решение поставленных задач.</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Поставленные задачи будут выполняться в следующих направлениях:</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bookmarkStart w:id="43" w:name="sub_4201"/>
      <w:r w:rsidRPr="001823D9">
        <w:rPr>
          <w:rFonts w:ascii="Arial" w:eastAsia="Times New Roman" w:hAnsi="Arial" w:cs="Arial"/>
          <w:color w:val="000000"/>
          <w:sz w:val="24"/>
          <w:szCs w:val="24"/>
          <w:lang w:eastAsia="ru-RU"/>
        </w:rPr>
        <w:t>1. Обеспечение динамичного и устойчивого экономического роста на основе максимального использования имеющегося производственного потенциала.</w:t>
      </w:r>
      <w:bookmarkEnd w:id="43"/>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bookmarkStart w:id="44" w:name="sub_4202"/>
      <w:r w:rsidRPr="001823D9">
        <w:rPr>
          <w:rFonts w:ascii="Arial" w:eastAsia="Times New Roman" w:hAnsi="Arial" w:cs="Arial"/>
          <w:color w:val="000000"/>
          <w:sz w:val="24"/>
          <w:szCs w:val="24"/>
          <w:lang w:eastAsia="ru-RU"/>
        </w:rPr>
        <w:t>2. Создание новых предприятий.</w:t>
      </w:r>
      <w:bookmarkEnd w:id="44"/>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3. Реализация на территории поселения государственных, региональных и муниципальных программ, направленных на ускоренное развитие животноводства и стимулирование развития малых форм хозяйствования, развитие малого и среднего бизнеса.</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lastRenderedPageBreak/>
        <w:t>Основные программы, определяющие развитие сельского поселения Пригородный сельсовет:</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xml:space="preserve">Целевая программа «Благоустройство территории </w:t>
      </w:r>
      <w:proofErr w:type="spellStart"/>
      <w:r w:rsidRPr="001823D9">
        <w:rPr>
          <w:rFonts w:ascii="Arial" w:eastAsia="Times New Roman" w:hAnsi="Arial" w:cs="Arial"/>
          <w:color w:val="000000"/>
          <w:sz w:val="24"/>
          <w:szCs w:val="24"/>
          <w:lang w:eastAsia="ru-RU"/>
        </w:rPr>
        <w:t>Пригороднего</w:t>
      </w:r>
      <w:proofErr w:type="spellEnd"/>
      <w:r w:rsidRPr="001823D9">
        <w:rPr>
          <w:rFonts w:ascii="Arial" w:eastAsia="Times New Roman" w:hAnsi="Arial" w:cs="Arial"/>
          <w:color w:val="000000"/>
          <w:sz w:val="24"/>
          <w:szCs w:val="24"/>
          <w:lang w:eastAsia="ru-RU"/>
        </w:rPr>
        <w:t xml:space="preserve"> поселения 2011-2013г.г.»;</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Целевая программа «О защите населения и территории от чрезвычайных ситуаций природного и техногенного характера и обеспечению пожарной безопасности до 2013 года»;</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xml:space="preserve">Целевая программа «Развитие физической культуры, спорта, туризма на 2011-2014 </w:t>
      </w:r>
      <w:proofErr w:type="spellStart"/>
      <w:r w:rsidRPr="001823D9">
        <w:rPr>
          <w:rFonts w:ascii="Arial" w:eastAsia="Times New Roman" w:hAnsi="Arial" w:cs="Arial"/>
          <w:color w:val="000000"/>
          <w:sz w:val="24"/>
          <w:szCs w:val="24"/>
          <w:lang w:eastAsia="ru-RU"/>
        </w:rPr>
        <w:t>г.г</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xml:space="preserve">Целевая программа «Разработка генерального плана и правил землепользования и застройки и документации по планировке территории сельского поселения Пригородный сельсовет </w:t>
      </w:r>
      <w:proofErr w:type="spell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xml:space="preserve"> муниципального района на 2011-2012 годы»;</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xml:space="preserve">Целевая программа «По развитию муниципальной системы водоснабжения сельского поселения Пригородный сельсовет </w:t>
      </w:r>
      <w:proofErr w:type="spell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xml:space="preserve"> муниципального района Липецкой области на 2011-2012 годы»;</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xml:space="preserve">Целевая программа «Обеспечение населения качественной питьевой водой на территории администрации сельского поселения пригородный сельсовет </w:t>
      </w:r>
      <w:proofErr w:type="spell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xml:space="preserve"> муниципального района Липецкой области на 2011-2013 </w:t>
      </w:r>
      <w:proofErr w:type="spellStart"/>
      <w:r w:rsidRPr="001823D9">
        <w:rPr>
          <w:rFonts w:ascii="Arial" w:eastAsia="Times New Roman" w:hAnsi="Arial" w:cs="Arial"/>
          <w:color w:val="000000"/>
          <w:sz w:val="24"/>
          <w:szCs w:val="24"/>
          <w:lang w:eastAsia="ru-RU"/>
        </w:rPr>
        <w:t>г.г</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outlineLvl w:val="1"/>
        <w:rPr>
          <w:rFonts w:ascii="Arial" w:eastAsia="Times New Roman" w:hAnsi="Arial" w:cs="Arial"/>
          <w:b/>
          <w:bCs/>
          <w:color w:val="000000"/>
          <w:sz w:val="30"/>
          <w:szCs w:val="30"/>
          <w:lang w:eastAsia="ru-RU"/>
        </w:rPr>
      </w:pPr>
      <w:r w:rsidRPr="001823D9">
        <w:rPr>
          <w:rFonts w:ascii="Arial" w:eastAsia="Times New Roman" w:hAnsi="Arial" w:cs="Arial"/>
          <w:color w:val="000000"/>
          <w:sz w:val="24"/>
          <w:szCs w:val="24"/>
          <w:lang w:eastAsia="ru-RU"/>
        </w:rPr>
        <w:t xml:space="preserve">Программа комплексного развития систем коммунальной инфраструктуры сельского поселения Пригородный сельсовет на период с 2011-2012 </w:t>
      </w:r>
      <w:proofErr w:type="spellStart"/>
      <w:r w:rsidRPr="001823D9">
        <w:rPr>
          <w:rFonts w:ascii="Arial" w:eastAsia="Times New Roman" w:hAnsi="Arial" w:cs="Arial"/>
          <w:color w:val="000000"/>
          <w:sz w:val="24"/>
          <w:szCs w:val="24"/>
          <w:lang w:eastAsia="ru-RU"/>
        </w:rPr>
        <w:t>г.г</w:t>
      </w:r>
      <w:proofErr w:type="spellEnd"/>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center"/>
        <w:outlineLvl w:val="1"/>
        <w:rPr>
          <w:rFonts w:ascii="Arial" w:eastAsia="Times New Roman" w:hAnsi="Arial" w:cs="Arial"/>
          <w:b/>
          <w:bCs/>
          <w:color w:val="000000"/>
          <w:sz w:val="30"/>
          <w:szCs w:val="30"/>
          <w:lang w:eastAsia="ru-RU"/>
        </w:rPr>
      </w:pPr>
      <w:r w:rsidRPr="001823D9">
        <w:rPr>
          <w:rFonts w:ascii="Arial" w:eastAsia="Times New Roman" w:hAnsi="Arial" w:cs="Arial"/>
          <w:b/>
          <w:bCs/>
          <w:color w:val="000000"/>
          <w:sz w:val="30"/>
          <w:szCs w:val="30"/>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center"/>
        <w:rPr>
          <w:rFonts w:ascii="Arial" w:eastAsia="Times New Roman" w:hAnsi="Arial" w:cs="Arial"/>
          <w:color w:val="000000"/>
          <w:sz w:val="24"/>
          <w:szCs w:val="24"/>
          <w:lang w:eastAsia="ru-RU"/>
        </w:rPr>
      </w:pPr>
      <w:r w:rsidRPr="001823D9">
        <w:rPr>
          <w:rFonts w:ascii="Arial" w:eastAsia="Times New Roman" w:hAnsi="Arial" w:cs="Arial"/>
          <w:b/>
          <w:bCs/>
          <w:color w:val="000000"/>
          <w:sz w:val="24"/>
          <w:szCs w:val="24"/>
          <w:lang w:eastAsia="ru-RU"/>
        </w:rPr>
        <w:t xml:space="preserve">8.Ожидаемые результаты социально-экономического </w:t>
      </w:r>
      <w:proofErr w:type="gramStart"/>
      <w:r w:rsidRPr="001823D9">
        <w:rPr>
          <w:rFonts w:ascii="Arial" w:eastAsia="Times New Roman" w:hAnsi="Arial" w:cs="Arial"/>
          <w:b/>
          <w:bCs/>
          <w:color w:val="000000"/>
          <w:sz w:val="24"/>
          <w:szCs w:val="24"/>
          <w:lang w:eastAsia="ru-RU"/>
        </w:rPr>
        <w:t>развития  сельского</w:t>
      </w:r>
      <w:proofErr w:type="gramEnd"/>
      <w:r w:rsidRPr="001823D9">
        <w:rPr>
          <w:rFonts w:ascii="Arial" w:eastAsia="Times New Roman" w:hAnsi="Arial" w:cs="Arial"/>
          <w:b/>
          <w:bCs/>
          <w:color w:val="000000"/>
          <w:sz w:val="24"/>
          <w:szCs w:val="24"/>
          <w:lang w:eastAsia="ru-RU"/>
        </w:rPr>
        <w:t xml:space="preserve"> поселения Пригородный сельсовет на период до 2024 года</w:t>
      </w:r>
    </w:p>
    <w:p w:rsidR="001823D9" w:rsidRPr="001823D9" w:rsidRDefault="001823D9" w:rsidP="001823D9">
      <w:pPr>
        <w:spacing w:after="0" w:line="240" w:lineRule="auto"/>
        <w:ind w:firstLine="567"/>
        <w:jc w:val="center"/>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xml:space="preserve">(В редакции решений Совета депутатов сельского поселения Пригородный сельсовет </w:t>
      </w:r>
      <w:proofErr w:type="spellStart"/>
      <w:proofErr w:type="gramStart"/>
      <w:r w:rsidRPr="001823D9">
        <w:rPr>
          <w:rFonts w:ascii="Arial" w:eastAsia="Times New Roman" w:hAnsi="Arial" w:cs="Arial"/>
          <w:color w:val="000000"/>
          <w:sz w:val="24"/>
          <w:szCs w:val="24"/>
          <w:lang w:eastAsia="ru-RU"/>
        </w:rPr>
        <w:t>Усманского</w:t>
      </w:r>
      <w:proofErr w:type="spellEnd"/>
      <w:r w:rsidRPr="001823D9">
        <w:rPr>
          <w:rFonts w:ascii="Arial" w:eastAsia="Times New Roman" w:hAnsi="Arial" w:cs="Arial"/>
          <w:color w:val="000000"/>
          <w:sz w:val="24"/>
          <w:szCs w:val="24"/>
          <w:lang w:eastAsia="ru-RU"/>
        </w:rPr>
        <w:t>  муниципального</w:t>
      </w:r>
      <w:proofErr w:type="gramEnd"/>
      <w:r w:rsidRPr="001823D9">
        <w:rPr>
          <w:rFonts w:ascii="Arial" w:eastAsia="Times New Roman" w:hAnsi="Arial" w:cs="Arial"/>
          <w:color w:val="000000"/>
          <w:sz w:val="24"/>
          <w:szCs w:val="24"/>
          <w:lang w:eastAsia="ru-RU"/>
        </w:rPr>
        <w:t xml:space="preserve"> района </w:t>
      </w:r>
      <w:hyperlink r:id="rId12" w:tgtFrame="_blank" w:history="1">
        <w:r w:rsidRPr="001823D9">
          <w:rPr>
            <w:rFonts w:ascii="Arial" w:eastAsia="Times New Roman" w:hAnsi="Arial" w:cs="Arial"/>
            <w:sz w:val="24"/>
            <w:szCs w:val="24"/>
            <w:lang w:eastAsia="ru-RU"/>
          </w:rPr>
          <w:t>от 10.07.2012 №6/19</w:t>
        </w:r>
      </w:hyperlink>
      <w:r w:rsidRPr="001823D9">
        <w:rPr>
          <w:rFonts w:ascii="Arial" w:eastAsia="Times New Roman" w:hAnsi="Arial" w:cs="Arial"/>
          <w:color w:val="000000"/>
          <w:sz w:val="24"/>
          <w:szCs w:val="24"/>
          <w:lang w:eastAsia="ru-RU"/>
        </w:rPr>
        <w:t>, </w:t>
      </w:r>
      <w:hyperlink r:id="rId13" w:tgtFrame="_blank" w:history="1">
        <w:r w:rsidRPr="001823D9">
          <w:rPr>
            <w:rFonts w:ascii="Arial" w:eastAsia="Times New Roman" w:hAnsi="Arial" w:cs="Arial"/>
            <w:sz w:val="24"/>
            <w:szCs w:val="24"/>
            <w:lang w:eastAsia="ru-RU"/>
          </w:rPr>
          <w:t>от 01.11.2018 № 12/23</w:t>
        </w:r>
      </w:hyperlink>
      <w:r w:rsidRPr="001823D9">
        <w:rPr>
          <w:rFonts w:ascii="Arial" w:eastAsia="Times New Roman" w:hAnsi="Arial" w:cs="Arial"/>
          <w:color w:val="000000"/>
          <w:sz w:val="24"/>
          <w:szCs w:val="24"/>
          <w:lang w:eastAsia="ru-RU"/>
        </w:rPr>
        <w:t>)</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tbl>
      <w:tblPr>
        <w:tblW w:w="20261" w:type="dxa"/>
        <w:tblCellMar>
          <w:left w:w="0" w:type="dxa"/>
          <w:right w:w="0" w:type="dxa"/>
        </w:tblCellMar>
        <w:tblLook w:val="04A0" w:firstRow="1" w:lastRow="0" w:firstColumn="1" w:lastColumn="0" w:noHBand="0" w:noVBand="1"/>
      </w:tblPr>
      <w:tblGrid>
        <w:gridCol w:w="2643"/>
        <w:gridCol w:w="1215"/>
        <w:gridCol w:w="1215"/>
        <w:gridCol w:w="1215"/>
        <w:gridCol w:w="1215"/>
        <w:gridCol w:w="1215"/>
        <w:gridCol w:w="63"/>
        <w:gridCol w:w="1620"/>
        <w:gridCol w:w="51"/>
        <w:gridCol w:w="1349"/>
        <w:gridCol w:w="1349"/>
        <w:gridCol w:w="1331"/>
        <w:gridCol w:w="18"/>
        <w:gridCol w:w="1349"/>
        <w:gridCol w:w="1215"/>
        <w:gridCol w:w="385"/>
        <w:gridCol w:w="1305"/>
        <w:gridCol w:w="44"/>
        <w:gridCol w:w="1464"/>
      </w:tblGrid>
      <w:tr w:rsidR="001823D9" w:rsidRPr="001823D9" w:rsidTr="001823D9">
        <w:tc>
          <w:tcPr>
            <w:tcW w:w="2643" w:type="dxa"/>
            <w:vMerge w:val="restart"/>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Наименование целей, задач, показателей</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tc>
        <w:tc>
          <w:tcPr>
            <w:tcW w:w="17618" w:type="dxa"/>
            <w:gridSpan w:val="18"/>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Значение показателей по годам</w:t>
            </w:r>
          </w:p>
        </w:tc>
      </w:tr>
      <w:tr w:rsidR="001823D9" w:rsidRPr="001823D9" w:rsidTr="001823D9">
        <w:tc>
          <w:tcPr>
            <w:tcW w:w="0" w:type="auto"/>
            <w:vMerge/>
            <w:tcBorders>
              <w:top w:val="single" w:sz="6" w:space="0" w:color="000000"/>
              <w:left w:val="single" w:sz="6" w:space="0" w:color="000000"/>
              <w:bottom w:val="single" w:sz="6" w:space="0" w:color="000000"/>
            </w:tcBorders>
            <w:vAlign w:val="center"/>
            <w:hideMark/>
          </w:tcPr>
          <w:p w:rsidR="001823D9" w:rsidRPr="001823D9" w:rsidRDefault="001823D9" w:rsidP="001823D9">
            <w:pPr>
              <w:spacing w:after="0" w:line="240" w:lineRule="auto"/>
              <w:rPr>
                <w:rFonts w:ascii="Arial" w:eastAsia="Times New Roman" w:hAnsi="Arial" w:cs="Arial"/>
                <w:sz w:val="24"/>
                <w:szCs w:val="24"/>
                <w:lang w:eastAsia="ru-RU"/>
              </w:rPr>
            </w:pP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2008</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2013</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2014</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2015</w:t>
            </w:r>
          </w:p>
        </w:tc>
        <w:tc>
          <w:tcPr>
            <w:tcW w:w="1278"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2016</w:t>
            </w:r>
          </w:p>
        </w:tc>
        <w:tc>
          <w:tcPr>
            <w:tcW w:w="1620"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2017</w:t>
            </w:r>
          </w:p>
        </w:tc>
        <w:tc>
          <w:tcPr>
            <w:tcW w:w="14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2018</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2019</w:t>
            </w:r>
          </w:p>
        </w:tc>
        <w:tc>
          <w:tcPr>
            <w:tcW w:w="1331"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2020</w:t>
            </w:r>
          </w:p>
        </w:tc>
        <w:tc>
          <w:tcPr>
            <w:tcW w:w="1367"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2021</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2022</w:t>
            </w:r>
          </w:p>
        </w:tc>
        <w:tc>
          <w:tcPr>
            <w:tcW w:w="169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2023</w:t>
            </w:r>
          </w:p>
        </w:tc>
        <w:tc>
          <w:tcPr>
            <w:tcW w:w="1508" w:type="dxa"/>
            <w:gridSpan w:val="2"/>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2024</w:t>
            </w:r>
          </w:p>
        </w:tc>
      </w:tr>
      <w:tr w:rsidR="001823D9" w:rsidRPr="001823D9" w:rsidTr="001823D9">
        <w:tc>
          <w:tcPr>
            <w:tcW w:w="20261" w:type="dxa"/>
            <w:gridSpan w:val="19"/>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Цель 1.Содействие развитию хозяйствующих субъектов всех отраслей</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Создание рабочих мест, ед.</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16</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38</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42</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48</w:t>
            </w:r>
          </w:p>
        </w:tc>
        <w:tc>
          <w:tcPr>
            <w:tcW w:w="1278"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54</w:t>
            </w:r>
          </w:p>
        </w:tc>
        <w:tc>
          <w:tcPr>
            <w:tcW w:w="1620"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60</w:t>
            </w:r>
          </w:p>
        </w:tc>
        <w:tc>
          <w:tcPr>
            <w:tcW w:w="14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66</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72</w:t>
            </w:r>
          </w:p>
        </w:tc>
        <w:tc>
          <w:tcPr>
            <w:tcW w:w="1331"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78</w:t>
            </w:r>
          </w:p>
        </w:tc>
        <w:tc>
          <w:tcPr>
            <w:tcW w:w="1367"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150</w:t>
            </w:r>
          </w:p>
        </w:tc>
        <w:tc>
          <w:tcPr>
            <w:tcW w:w="169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300</w:t>
            </w:r>
          </w:p>
        </w:tc>
        <w:tc>
          <w:tcPr>
            <w:tcW w:w="1508" w:type="dxa"/>
            <w:gridSpan w:val="2"/>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500</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Доля экономически активного населения, не занятого в экономике, %</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4,7</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1,8</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1,6</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1,3</w:t>
            </w:r>
          </w:p>
        </w:tc>
        <w:tc>
          <w:tcPr>
            <w:tcW w:w="1278"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w:t>
            </w:r>
          </w:p>
        </w:tc>
        <w:tc>
          <w:tcPr>
            <w:tcW w:w="1620"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0,7</w:t>
            </w:r>
          </w:p>
        </w:tc>
        <w:tc>
          <w:tcPr>
            <w:tcW w:w="14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0,5</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0,4</w:t>
            </w:r>
          </w:p>
        </w:tc>
        <w:tc>
          <w:tcPr>
            <w:tcW w:w="1331"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0,3</w:t>
            </w:r>
          </w:p>
        </w:tc>
        <w:tc>
          <w:tcPr>
            <w:tcW w:w="1367"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0,3</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0,2</w:t>
            </w:r>
          </w:p>
        </w:tc>
        <w:tc>
          <w:tcPr>
            <w:tcW w:w="169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0,2</w:t>
            </w:r>
          </w:p>
        </w:tc>
        <w:tc>
          <w:tcPr>
            <w:tcW w:w="1508" w:type="dxa"/>
            <w:gridSpan w:val="2"/>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0,1</w:t>
            </w:r>
          </w:p>
        </w:tc>
      </w:tr>
      <w:tr w:rsidR="001823D9" w:rsidRPr="001823D9" w:rsidTr="001823D9">
        <w:tc>
          <w:tcPr>
            <w:tcW w:w="20261" w:type="dxa"/>
            <w:gridSpan w:val="19"/>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Задача 1.Повышение инвестиционной привлекательности сельского поселения</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Объем привлеченных инвестиций, </w:t>
            </w:r>
            <w:proofErr w:type="spellStart"/>
            <w:r w:rsidRPr="001823D9">
              <w:rPr>
                <w:rFonts w:ascii="Arial" w:eastAsia="Times New Roman" w:hAnsi="Arial" w:cs="Arial"/>
                <w:sz w:val="24"/>
                <w:szCs w:val="24"/>
                <w:lang w:eastAsia="ru-RU"/>
              </w:rPr>
              <w:t>млн.руб</w:t>
            </w:r>
            <w:proofErr w:type="spellEnd"/>
            <w:r w:rsidRPr="001823D9">
              <w:rPr>
                <w:rFonts w:ascii="Arial" w:eastAsia="Times New Roman" w:hAnsi="Arial" w:cs="Arial"/>
                <w:sz w:val="24"/>
                <w:szCs w:val="24"/>
                <w:lang w:eastAsia="ru-RU"/>
              </w:rPr>
              <w:t>.</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9,3</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11,1</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15,0</w:t>
            </w:r>
          </w:p>
        </w:tc>
        <w:tc>
          <w:tcPr>
            <w:tcW w:w="1278"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17,9</w:t>
            </w:r>
          </w:p>
        </w:tc>
        <w:tc>
          <w:tcPr>
            <w:tcW w:w="1620"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19,5</w:t>
            </w:r>
          </w:p>
        </w:tc>
        <w:tc>
          <w:tcPr>
            <w:tcW w:w="14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20,5</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22,6</w:t>
            </w:r>
          </w:p>
        </w:tc>
        <w:tc>
          <w:tcPr>
            <w:tcW w:w="1331"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25,9</w:t>
            </w:r>
          </w:p>
        </w:tc>
        <w:tc>
          <w:tcPr>
            <w:tcW w:w="1367"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28,0</w:t>
            </w:r>
          </w:p>
        </w:tc>
        <w:tc>
          <w:tcPr>
            <w:tcW w:w="169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34,0</w:t>
            </w:r>
          </w:p>
        </w:tc>
        <w:tc>
          <w:tcPr>
            <w:tcW w:w="1508" w:type="dxa"/>
            <w:gridSpan w:val="2"/>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40,0</w:t>
            </w:r>
          </w:p>
        </w:tc>
      </w:tr>
      <w:tr w:rsidR="001823D9" w:rsidRPr="001823D9" w:rsidTr="001823D9">
        <w:tc>
          <w:tcPr>
            <w:tcW w:w="20261" w:type="dxa"/>
            <w:gridSpan w:val="19"/>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Задача 2. Развитие сельского хозяйства и обрабатывающих производств</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Поголовье скота во всех категориях </w:t>
            </w:r>
            <w:r w:rsidRPr="001823D9">
              <w:rPr>
                <w:rFonts w:ascii="Arial" w:eastAsia="Times New Roman" w:hAnsi="Arial" w:cs="Arial"/>
                <w:sz w:val="24"/>
                <w:szCs w:val="24"/>
                <w:lang w:eastAsia="ru-RU"/>
              </w:rPr>
              <w:lastRenderedPageBreak/>
              <w:t>хозяйств, всего, ед. КРС</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свиней</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61</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31</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88</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65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91</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73</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105</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82</w:t>
            </w:r>
          </w:p>
        </w:tc>
        <w:tc>
          <w:tcPr>
            <w:tcW w:w="1278"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187</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89</w:t>
            </w:r>
          </w:p>
        </w:tc>
        <w:tc>
          <w:tcPr>
            <w:tcW w:w="1620"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220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91</w:t>
            </w:r>
          </w:p>
        </w:tc>
        <w:tc>
          <w:tcPr>
            <w:tcW w:w="14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95</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270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98</w:t>
            </w:r>
          </w:p>
        </w:tc>
        <w:tc>
          <w:tcPr>
            <w:tcW w:w="1331"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100</w:t>
            </w:r>
          </w:p>
        </w:tc>
        <w:tc>
          <w:tcPr>
            <w:tcW w:w="1367"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100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310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110</w:t>
            </w:r>
          </w:p>
        </w:tc>
        <w:tc>
          <w:tcPr>
            <w:tcW w:w="169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320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120</w:t>
            </w:r>
          </w:p>
        </w:tc>
        <w:tc>
          <w:tcPr>
            <w:tcW w:w="1508" w:type="dxa"/>
            <w:gridSpan w:val="2"/>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330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120</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 xml:space="preserve">в </w:t>
            </w:r>
            <w:proofErr w:type="spellStart"/>
            <w:r w:rsidRPr="001823D9">
              <w:rPr>
                <w:rFonts w:ascii="Arial" w:eastAsia="Times New Roman" w:hAnsi="Arial" w:cs="Arial"/>
                <w:sz w:val="24"/>
                <w:szCs w:val="24"/>
                <w:lang w:eastAsia="ru-RU"/>
              </w:rPr>
              <w:t>т.ч</w:t>
            </w:r>
            <w:proofErr w:type="spellEnd"/>
            <w:r w:rsidRPr="001823D9">
              <w:rPr>
                <w:rFonts w:ascii="Arial" w:eastAsia="Times New Roman" w:hAnsi="Arial" w:cs="Arial"/>
                <w:sz w:val="24"/>
                <w:szCs w:val="24"/>
                <w:lang w:eastAsia="ru-RU"/>
              </w:rPr>
              <w:t>. в ЛПХ КРС</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свиней</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61</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31</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88</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91</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73</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105</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82</w:t>
            </w:r>
          </w:p>
        </w:tc>
        <w:tc>
          <w:tcPr>
            <w:tcW w:w="1278"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187</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89</w:t>
            </w:r>
          </w:p>
        </w:tc>
        <w:tc>
          <w:tcPr>
            <w:tcW w:w="1620"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220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91</w:t>
            </w:r>
          </w:p>
        </w:tc>
        <w:tc>
          <w:tcPr>
            <w:tcW w:w="14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95</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270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98</w:t>
            </w:r>
          </w:p>
        </w:tc>
        <w:tc>
          <w:tcPr>
            <w:tcW w:w="1331"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367"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310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110</w:t>
            </w:r>
          </w:p>
        </w:tc>
        <w:tc>
          <w:tcPr>
            <w:tcW w:w="169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320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120</w:t>
            </w:r>
          </w:p>
        </w:tc>
        <w:tc>
          <w:tcPr>
            <w:tcW w:w="1508" w:type="dxa"/>
            <w:gridSpan w:val="2"/>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330</w:t>
            </w:r>
          </w:p>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120</w:t>
            </w:r>
          </w:p>
        </w:tc>
      </w:tr>
      <w:tr w:rsidR="001823D9" w:rsidRPr="001823D9" w:rsidTr="001823D9">
        <w:tc>
          <w:tcPr>
            <w:tcW w:w="20261" w:type="dxa"/>
            <w:gridSpan w:val="19"/>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Задача 3. Развитие крестьянских (фермерских) хозяйств и личных подсобных хозяйств</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Объем сельскохозяйственной продукции, закупленной в ЛПХ, млн. руб.</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8,3</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8,9</w:t>
            </w:r>
          </w:p>
        </w:tc>
        <w:tc>
          <w:tcPr>
            <w:tcW w:w="1278"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9,3</w:t>
            </w:r>
          </w:p>
        </w:tc>
        <w:tc>
          <w:tcPr>
            <w:tcW w:w="1620"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9,7</w:t>
            </w:r>
          </w:p>
        </w:tc>
        <w:tc>
          <w:tcPr>
            <w:tcW w:w="14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10,1</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10,3</w:t>
            </w:r>
          </w:p>
        </w:tc>
        <w:tc>
          <w:tcPr>
            <w:tcW w:w="1331"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10,5</w:t>
            </w:r>
          </w:p>
        </w:tc>
        <w:tc>
          <w:tcPr>
            <w:tcW w:w="1367"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10,6</w:t>
            </w:r>
          </w:p>
        </w:tc>
        <w:tc>
          <w:tcPr>
            <w:tcW w:w="169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10,7</w:t>
            </w:r>
          </w:p>
        </w:tc>
        <w:tc>
          <w:tcPr>
            <w:tcW w:w="1508" w:type="dxa"/>
            <w:gridSpan w:val="2"/>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10,8</w:t>
            </w:r>
          </w:p>
        </w:tc>
      </w:tr>
      <w:tr w:rsidR="001823D9" w:rsidRPr="001823D9" w:rsidTr="001823D9">
        <w:tc>
          <w:tcPr>
            <w:tcW w:w="20261" w:type="dxa"/>
            <w:gridSpan w:val="19"/>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Задача 4.Создание благоприятных условий для развития малого и среднего предпринимательства</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Количество субъектов малого и среднего предпринимательства на начало года, ед.</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16</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13</w:t>
            </w:r>
          </w:p>
        </w:tc>
        <w:tc>
          <w:tcPr>
            <w:tcW w:w="1278"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w:t>
            </w:r>
          </w:p>
        </w:tc>
        <w:tc>
          <w:tcPr>
            <w:tcW w:w="1620"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18</w:t>
            </w:r>
          </w:p>
        </w:tc>
        <w:tc>
          <w:tcPr>
            <w:tcW w:w="14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80</w:t>
            </w:r>
          </w:p>
        </w:tc>
        <w:tc>
          <w:tcPr>
            <w:tcW w:w="1331"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90</w:t>
            </w:r>
          </w:p>
        </w:tc>
        <w:tc>
          <w:tcPr>
            <w:tcW w:w="1367"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110</w:t>
            </w:r>
          </w:p>
        </w:tc>
        <w:tc>
          <w:tcPr>
            <w:tcW w:w="169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117</w:t>
            </w:r>
          </w:p>
        </w:tc>
        <w:tc>
          <w:tcPr>
            <w:tcW w:w="1508" w:type="dxa"/>
            <w:gridSpan w:val="2"/>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121</w:t>
            </w:r>
          </w:p>
        </w:tc>
      </w:tr>
      <w:tr w:rsidR="001823D9" w:rsidRPr="001823D9" w:rsidTr="001823D9">
        <w:tc>
          <w:tcPr>
            <w:tcW w:w="20261" w:type="dxa"/>
            <w:gridSpan w:val="19"/>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Задача 5.Улучшение качества муниципального управления, повышение его эффективности</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Количество жалоб на деятельность органов местного самоуправления</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21</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w:t>
            </w:r>
          </w:p>
        </w:tc>
        <w:tc>
          <w:tcPr>
            <w:tcW w:w="1278"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w:t>
            </w:r>
          </w:p>
        </w:tc>
        <w:tc>
          <w:tcPr>
            <w:tcW w:w="1620"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w:t>
            </w:r>
          </w:p>
        </w:tc>
        <w:tc>
          <w:tcPr>
            <w:tcW w:w="14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331"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367"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69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508" w:type="dxa"/>
            <w:gridSpan w:val="2"/>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Доля собственных доходов бюджета, %</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17,5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29,6</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30,1</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31,6</w:t>
            </w:r>
          </w:p>
        </w:tc>
        <w:tc>
          <w:tcPr>
            <w:tcW w:w="1278"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32,9</w:t>
            </w:r>
          </w:p>
        </w:tc>
        <w:tc>
          <w:tcPr>
            <w:tcW w:w="1620"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35,1</w:t>
            </w:r>
          </w:p>
        </w:tc>
        <w:tc>
          <w:tcPr>
            <w:tcW w:w="14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36,9</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42,3</w:t>
            </w:r>
          </w:p>
        </w:tc>
        <w:tc>
          <w:tcPr>
            <w:tcW w:w="1331"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45,0</w:t>
            </w:r>
          </w:p>
        </w:tc>
        <w:tc>
          <w:tcPr>
            <w:tcW w:w="1367"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46,0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47,0</w:t>
            </w:r>
          </w:p>
        </w:tc>
        <w:tc>
          <w:tcPr>
            <w:tcW w:w="169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48,0</w:t>
            </w:r>
          </w:p>
        </w:tc>
        <w:tc>
          <w:tcPr>
            <w:tcW w:w="1508" w:type="dxa"/>
            <w:gridSpan w:val="2"/>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50,0</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Доля расходов бюджета, формируемого в рамках программ, в общем объеме расходов бюджета поселения, %</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51,0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65,3</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66,9</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72,5</w:t>
            </w:r>
          </w:p>
        </w:tc>
        <w:tc>
          <w:tcPr>
            <w:tcW w:w="1278"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74,1</w:t>
            </w:r>
          </w:p>
        </w:tc>
        <w:tc>
          <w:tcPr>
            <w:tcW w:w="1620"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75,9</w:t>
            </w:r>
          </w:p>
        </w:tc>
        <w:tc>
          <w:tcPr>
            <w:tcW w:w="14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77,6</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81,0</w:t>
            </w:r>
          </w:p>
        </w:tc>
        <w:tc>
          <w:tcPr>
            <w:tcW w:w="1331"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85,0</w:t>
            </w:r>
          </w:p>
        </w:tc>
        <w:tc>
          <w:tcPr>
            <w:tcW w:w="1367"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86,0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87,0</w:t>
            </w:r>
          </w:p>
        </w:tc>
        <w:tc>
          <w:tcPr>
            <w:tcW w:w="169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88,0</w:t>
            </w:r>
          </w:p>
        </w:tc>
        <w:tc>
          <w:tcPr>
            <w:tcW w:w="1508" w:type="dxa"/>
            <w:gridSpan w:val="2"/>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90,0</w:t>
            </w:r>
          </w:p>
        </w:tc>
      </w:tr>
      <w:tr w:rsidR="001823D9" w:rsidRPr="001823D9" w:rsidTr="001823D9">
        <w:tc>
          <w:tcPr>
            <w:tcW w:w="20261" w:type="dxa"/>
            <w:gridSpan w:val="19"/>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Цель 2. Создание условий для повышения качества жизни населения</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Денежные доходы на душу населения (в среднем за месяц), руб.</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4750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6255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6694</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7162</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7664</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8200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8776</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9389</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10046</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13200</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14000</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15000</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16000</w:t>
            </w:r>
          </w:p>
        </w:tc>
      </w:tr>
      <w:tr w:rsidR="001823D9" w:rsidRPr="001823D9" w:rsidTr="001823D9">
        <w:tc>
          <w:tcPr>
            <w:tcW w:w="20261" w:type="dxa"/>
            <w:gridSpan w:val="19"/>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Задача 1. Создание условий для роста доходов населения.</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Среднемесячная заработная плата, руб.</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7100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8600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8900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9300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9600</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20130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20948</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23100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26400</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28622</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29138</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30000</w:t>
            </w:r>
          </w:p>
        </w:tc>
      </w:tr>
      <w:tr w:rsidR="001823D9" w:rsidRPr="001823D9" w:rsidTr="001823D9">
        <w:tc>
          <w:tcPr>
            <w:tcW w:w="20261" w:type="dxa"/>
            <w:gridSpan w:val="19"/>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Задача 2. Обеспечение улучшения здоровья населения, проведение эффективной демографической и миграционной политики</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Коэффициент рождаемости, чел./на 1000 человек населения,</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5,9</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12,1</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12,1</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12,3</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12,4</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12,4</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12,5</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12,6</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13,0</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lastRenderedPageBreak/>
              <w:t>Коэффициент смертности, чел./на 1000 человек населения</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12,2</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14,5</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14,0</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14,1</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14,2</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14,3</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15,0</w:t>
            </w:r>
          </w:p>
        </w:tc>
      </w:tr>
      <w:tr w:rsidR="001823D9" w:rsidRPr="001823D9" w:rsidTr="001823D9">
        <w:tc>
          <w:tcPr>
            <w:tcW w:w="20261" w:type="dxa"/>
            <w:gridSpan w:val="19"/>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Задача 3. Обеспечение населения услугами дошкольного образования, культуры, физической культуры, спорта, торговли, бытовыми услугами.</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Обеспеченность детей местами в дошкольных образовательных учреждениях, %</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72</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78</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Удельный вес населения, участвующих в культурно-досуговых мероприятиях, %</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104</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114</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116</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118</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120</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122</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124</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127</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130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132</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140</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145</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150</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Удельный вес населений, систематически занимающегося физической культурой и спортом, %</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22</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32</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33</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34</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35</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36</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38</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45</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48</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50</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55</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Количество видов бытовых услуг, оказываемых стационарно, ед.</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w:t>
            </w:r>
          </w:p>
        </w:tc>
      </w:tr>
      <w:tr w:rsidR="001823D9" w:rsidRPr="001823D9" w:rsidTr="001823D9">
        <w:tc>
          <w:tcPr>
            <w:tcW w:w="20261" w:type="dxa"/>
            <w:gridSpan w:val="19"/>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Задача 4. Обеспечение населения жильем, развитие инженерной, жилищно-коммунальной, транспортной инфраструктуры, благоустройство территории.</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Обеспеченность жильем, </w:t>
            </w:r>
            <w:proofErr w:type="spellStart"/>
            <w:r w:rsidRPr="001823D9">
              <w:rPr>
                <w:rFonts w:ascii="Arial" w:eastAsia="Times New Roman" w:hAnsi="Arial" w:cs="Arial"/>
                <w:sz w:val="24"/>
                <w:szCs w:val="24"/>
                <w:lang w:eastAsia="ru-RU"/>
              </w:rPr>
              <w:t>кв.м</w:t>
            </w:r>
            <w:proofErr w:type="spellEnd"/>
            <w:r w:rsidRPr="001823D9">
              <w:rPr>
                <w:rFonts w:ascii="Arial" w:eastAsia="Times New Roman" w:hAnsi="Arial" w:cs="Arial"/>
                <w:sz w:val="24"/>
                <w:szCs w:val="24"/>
                <w:lang w:eastAsia="ru-RU"/>
              </w:rPr>
              <w:t>. на чел.</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25,1</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25,9</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25,9</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26,1</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26,2</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26,4</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26,8</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33,0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41,2</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48,0</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50,0</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55,0</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Доля населения, потребляющего качественную питьевую воду, %</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35</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80</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80</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82</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83</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84</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Доля дорог с твердым покрытием, %</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86</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90</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95</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95</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96</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97</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98</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99</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99</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Объем финансирования благоустройства на 1 жителя, всего, руб.</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2711</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407</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472</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500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620</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700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850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1000</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2000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2500</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2700</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2900</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3000</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 xml:space="preserve">в </w:t>
            </w:r>
            <w:proofErr w:type="spellStart"/>
            <w:r w:rsidRPr="001823D9">
              <w:rPr>
                <w:rFonts w:ascii="Arial" w:eastAsia="Times New Roman" w:hAnsi="Arial" w:cs="Arial"/>
                <w:sz w:val="24"/>
                <w:szCs w:val="24"/>
                <w:lang w:eastAsia="ru-RU"/>
              </w:rPr>
              <w:t>т.ч</w:t>
            </w:r>
            <w:proofErr w:type="spellEnd"/>
            <w:r w:rsidRPr="001823D9">
              <w:rPr>
                <w:rFonts w:ascii="Arial" w:eastAsia="Times New Roman" w:hAnsi="Arial" w:cs="Arial"/>
                <w:sz w:val="24"/>
                <w:szCs w:val="24"/>
                <w:lang w:eastAsia="ru-RU"/>
              </w:rPr>
              <w:t>. из внебюджетных источников, руб.</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847</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r>
      <w:tr w:rsidR="001823D9" w:rsidRPr="001823D9" w:rsidTr="001823D9">
        <w:tc>
          <w:tcPr>
            <w:tcW w:w="20261" w:type="dxa"/>
            <w:gridSpan w:val="19"/>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Задача 5. Обеспечение правопорядка, предотвращение и ликвидация последствий чрезвычайных ситуаций, обеспечение мер пожарной безопасности.</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Количество преступлений, ед.</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16</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15</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13</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12</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11</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9</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8</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5</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3</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0</w:t>
            </w:r>
          </w:p>
        </w:tc>
      </w:tr>
      <w:tr w:rsidR="001823D9" w:rsidRPr="001823D9" w:rsidTr="001823D9">
        <w:tc>
          <w:tcPr>
            <w:tcW w:w="2643"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Количество чрезвычайных ситуаций, ед.</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4</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2</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c>
          <w:tcPr>
            <w:tcW w:w="1215"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c>
          <w:tcPr>
            <w:tcW w:w="1734" w:type="dxa"/>
            <w:gridSpan w:val="3"/>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1</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349" w:type="dxa"/>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600"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349" w:type="dxa"/>
            <w:gridSpan w:val="2"/>
            <w:tcBorders>
              <w:top w:val="single" w:sz="6" w:space="0" w:color="000000"/>
              <w:left w:val="single" w:sz="6" w:space="0" w:color="000000"/>
              <w:bottom w:val="single" w:sz="6" w:space="0" w:color="000000"/>
            </w:tcBorders>
            <w:tcMar>
              <w:top w:w="28" w:type="dxa"/>
              <w:left w:w="114" w:type="dxa"/>
              <w:bottom w:w="28" w:type="dxa"/>
              <w:right w:w="0"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c>
          <w:tcPr>
            <w:tcW w:w="1464"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1823D9" w:rsidRPr="001823D9" w:rsidRDefault="001823D9" w:rsidP="001823D9">
            <w:pPr>
              <w:spacing w:after="0" w:line="240" w:lineRule="auto"/>
              <w:ind w:firstLine="567"/>
              <w:jc w:val="both"/>
              <w:rPr>
                <w:rFonts w:ascii="Arial" w:eastAsia="Times New Roman" w:hAnsi="Arial" w:cs="Arial"/>
                <w:sz w:val="24"/>
                <w:szCs w:val="24"/>
                <w:lang w:eastAsia="ru-RU"/>
              </w:rPr>
            </w:pPr>
            <w:r w:rsidRPr="001823D9">
              <w:rPr>
                <w:rFonts w:ascii="Arial" w:eastAsia="Times New Roman" w:hAnsi="Arial" w:cs="Arial"/>
                <w:sz w:val="24"/>
                <w:szCs w:val="24"/>
                <w:lang w:eastAsia="ru-RU"/>
              </w:rPr>
              <w:t>-</w:t>
            </w:r>
          </w:p>
        </w:tc>
      </w:tr>
    </w:tbl>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lastRenderedPageBreak/>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1823D9" w:rsidRPr="001823D9" w:rsidRDefault="001823D9" w:rsidP="001823D9">
      <w:pPr>
        <w:spacing w:after="0" w:line="240" w:lineRule="auto"/>
        <w:ind w:firstLine="567"/>
        <w:jc w:val="both"/>
        <w:rPr>
          <w:rFonts w:ascii="Arial" w:eastAsia="Times New Roman" w:hAnsi="Arial" w:cs="Arial"/>
          <w:color w:val="000000"/>
          <w:sz w:val="24"/>
          <w:szCs w:val="24"/>
          <w:lang w:eastAsia="ru-RU"/>
        </w:rPr>
      </w:pPr>
      <w:r w:rsidRPr="001823D9">
        <w:rPr>
          <w:rFonts w:ascii="Arial" w:eastAsia="Times New Roman" w:hAnsi="Arial" w:cs="Arial"/>
          <w:color w:val="000000"/>
          <w:sz w:val="24"/>
          <w:szCs w:val="24"/>
          <w:lang w:eastAsia="ru-RU"/>
        </w:rPr>
        <w:t> </w:t>
      </w:r>
    </w:p>
    <w:p w:rsidR="00BB24AB" w:rsidRDefault="00BB24AB"/>
    <w:sectPr w:rsidR="00BB2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73"/>
    <w:rsid w:val="00103B29"/>
    <w:rsid w:val="001823D9"/>
    <w:rsid w:val="002D1573"/>
    <w:rsid w:val="00384441"/>
    <w:rsid w:val="00BB24AB"/>
    <w:rsid w:val="00D71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2F752-99AF-403E-BB71-70A300B4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82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2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3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23D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823D9"/>
  </w:style>
  <w:style w:type="paragraph" w:styleId="a3">
    <w:name w:val="Normal (Web)"/>
    <w:basedOn w:val="a"/>
    <w:uiPriority w:val="99"/>
    <w:semiHidden/>
    <w:unhideWhenUsed/>
    <w:rsid w:val="00182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23D9"/>
    <w:rPr>
      <w:color w:val="0000FF"/>
      <w:u w:val="single"/>
    </w:rPr>
  </w:style>
  <w:style w:type="character" w:styleId="a5">
    <w:name w:val="FollowedHyperlink"/>
    <w:basedOn w:val="a0"/>
    <w:uiPriority w:val="99"/>
    <w:semiHidden/>
    <w:unhideWhenUsed/>
    <w:rsid w:val="001823D9"/>
    <w:rPr>
      <w:color w:val="800080"/>
      <w:u w:val="single"/>
    </w:rPr>
  </w:style>
  <w:style w:type="character" w:customStyle="1" w:styleId="hyperlink">
    <w:name w:val="hyperlink"/>
    <w:basedOn w:val="a0"/>
    <w:rsid w:val="0018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3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897D6F4-B7E4-4F18-A22C-41277FA585E8" TargetMode="External"/><Relationship Id="rId13" Type="http://schemas.openxmlformats.org/officeDocument/2006/relationships/hyperlink" Target="https://pravo-search.minjust.ru/bigs/showDocument.html?id=DA5E05A9-87CB-BA82-BA70-300BA02667AD"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E897D6F4-B7E4-4F18-A22C-41277FA585E8" TargetMode="External"/><Relationship Id="rId12" Type="http://schemas.openxmlformats.org/officeDocument/2006/relationships/hyperlink" Target="https://pravo-search.minjust.ru/bigs/showDocument.html?id=E897D6F4-B7E4-4F18-A22C-41277FA585E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E897D6F4-B7E4-4F18-A22C-41277FA585E8" TargetMode="External"/><Relationship Id="rId11" Type="http://schemas.openxmlformats.org/officeDocument/2006/relationships/hyperlink" Target="https://pravo-search.minjust.ru/bigs/showDocument.html?id=E897D6F4-B7E4-4F18-A22C-41277FA585E8" TargetMode="External"/><Relationship Id="rId5" Type="http://schemas.openxmlformats.org/officeDocument/2006/relationships/hyperlink" Target="https://pravo-search.minjust.ru/bigs/showDocument.html?id=DA5E05A9-87CB-BA82-BA70-300BA02667AD" TargetMode="External"/><Relationship Id="rId15" Type="http://schemas.openxmlformats.org/officeDocument/2006/relationships/theme" Target="theme/theme1.xml"/><Relationship Id="rId10" Type="http://schemas.openxmlformats.org/officeDocument/2006/relationships/hyperlink" Target="https://pravo-search.minjust.ru/bigs/showDocument.html?id=E897D6F4-B7E4-4F18-A22C-41277FA585E8" TargetMode="External"/><Relationship Id="rId4" Type="http://schemas.openxmlformats.org/officeDocument/2006/relationships/hyperlink" Target="https://pravo-search.minjust.ru/bigs/showDocument.html?id=E897D6F4-B7E4-4F18-A22C-41277FA585E8" TargetMode="External"/><Relationship Id="rId9" Type="http://schemas.openxmlformats.org/officeDocument/2006/relationships/hyperlink" Target="https://pravo-search.minjust.ru/bigs/showDocument.html?id=E897D6F4-B7E4-4F18-A22C-41277FA585E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12941</Words>
  <Characters>73766</Characters>
  <Application>Microsoft Office Word</Application>
  <DocSecurity>0</DocSecurity>
  <Lines>614</Lines>
  <Paragraphs>173</Paragraphs>
  <ScaleCrop>false</ScaleCrop>
  <Company/>
  <LinksUpToDate>false</LinksUpToDate>
  <CharactersWithSpaces>86534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2</cp:revision>
  <dcterms:created xsi:type="dcterms:W3CDTF">2022-06-15T11:54:00Z</dcterms:created>
  <dcterms:modified xsi:type="dcterms:W3CDTF">2022-06-15T11:56:00Z</dcterms:modified>
</cp:coreProperties>
</file>